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3E9" w:rsidRPr="009F687E" w:rsidRDefault="009A63E9" w:rsidP="009A63E9">
      <w:pPr>
        <w:pStyle w:val="NoSpacing"/>
        <w:jc w:val="center"/>
        <w:rPr>
          <w:b/>
          <w:sz w:val="25"/>
          <w:szCs w:val="25"/>
        </w:rPr>
      </w:pPr>
      <w:r>
        <w:rPr>
          <w:b/>
          <w:sz w:val="25"/>
          <w:szCs w:val="25"/>
        </w:rPr>
        <w:t xml:space="preserve">The </w:t>
      </w:r>
      <w:r w:rsidRPr="009F687E">
        <w:rPr>
          <w:b/>
          <w:sz w:val="25"/>
          <w:szCs w:val="25"/>
        </w:rPr>
        <w:t>M</w:t>
      </w:r>
      <w:r>
        <w:rPr>
          <w:b/>
          <w:sz w:val="25"/>
          <w:szCs w:val="25"/>
        </w:rPr>
        <w:t>ayflower Hotel</w:t>
      </w:r>
      <w:r w:rsidRPr="009F687E">
        <w:rPr>
          <w:b/>
          <w:sz w:val="25"/>
          <w:szCs w:val="25"/>
        </w:rPr>
        <w:t xml:space="preserve"> </w:t>
      </w:r>
      <w:r w:rsidRPr="001911CE">
        <w:rPr>
          <w:rFonts w:ascii="Candara" w:hAnsi="Candara"/>
          <w:b/>
          <w:sz w:val="28"/>
          <w:szCs w:val="25"/>
        </w:rPr>
        <w:t>|</w:t>
      </w:r>
      <w:r>
        <w:rPr>
          <w:b/>
          <w:sz w:val="25"/>
          <w:szCs w:val="25"/>
        </w:rPr>
        <w:t xml:space="preserve"> M</w:t>
      </w:r>
      <w:r w:rsidRPr="009F687E">
        <w:rPr>
          <w:b/>
          <w:sz w:val="25"/>
          <w:szCs w:val="25"/>
        </w:rPr>
        <w:t>ay 30-31, 2019</w:t>
      </w:r>
    </w:p>
    <w:p w:rsidR="00A947EE" w:rsidRPr="009A63E9" w:rsidRDefault="009A63E9" w:rsidP="009A63E9">
      <w:pPr>
        <w:pStyle w:val="NoSpacing"/>
        <w:jc w:val="center"/>
        <w:rPr>
          <w:i/>
          <w:sz w:val="25"/>
          <w:szCs w:val="25"/>
        </w:rPr>
      </w:pPr>
      <w:r w:rsidRPr="00776A30">
        <w:rPr>
          <w:i/>
          <w:sz w:val="25"/>
          <w:szCs w:val="25"/>
        </w:rPr>
        <w:t>Washington, DC</w:t>
      </w:r>
    </w:p>
    <w:p w:rsidR="006A3663" w:rsidRPr="006A3663" w:rsidRDefault="006A3663" w:rsidP="006A3663">
      <w:pPr>
        <w:rPr>
          <w:sz w:val="6"/>
          <w:szCs w:val="6"/>
        </w:rPr>
      </w:pPr>
    </w:p>
    <w:p w:rsidR="009A63E9" w:rsidRPr="005742A8" w:rsidRDefault="009A63E9" w:rsidP="009A63E9">
      <w:pPr>
        <w:pStyle w:val="NoSpacing"/>
        <w:jc w:val="both"/>
      </w:pPr>
      <w:r w:rsidRPr="005742A8">
        <w:rPr>
          <w:b/>
        </w:rPr>
        <w:t>Welcome</w:t>
      </w:r>
      <w:r w:rsidR="00215598" w:rsidRPr="005742A8">
        <w:t xml:space="preserve"> to the Seventh</w:t>
      </w:r>
      <w:r w:rsidRPr="005742A8">
        <w:t xml:space="preserve"> Annual Public-Private Collaborations in Rural Health Meeting. We hope the information below will be helpful to you as you prepare for your visit to </w:t>
      </w:r>
      <w:r w:rsidR="00BC6FF7">
        <w:t>DC</w:t>
      </w:r>
      <w:r w:rsidRPr="005742A8">
        <w:t xml:space="preserve"> this week.</w:t>
      </w:r>
    </w:p>
    <w:p w:rsidR="009A63E9" w:rsidRPr="00B37DD9" w:rsidRDefault="009A63E9" w:rsidP="009A63E9">
      <w:pPr>
        <w:pStyle w:val="NoSpacing"/>
        <w:jc w:val="both"/>
        <w:rPr>
          <w:sz w:val="16"/>
          <w:szCs w:val="16"/>
        </w:rPr>
      </w:pPr>
    </w:p>
    <w:p w:rsidR="009A63E9" w:rsidRPr="005742A8" w:rsidRDefault="009A63E9" w:rsidP="009A63E9">
      <w:pPr>
        <w:pStyle w:val="NoSpacing"/>
        <w:jc w:val="both"/>
      </w:pPr>
      <w:r w:rsidRPr="005742A8">
        <w:rPr>
          <w:b/>
        </w:rPr>
        <w:t>About the Rural Health Philanthropy Partnership:</w:t>
      </w:r>
      <w:r w:rsidRPr="005742A8">
        <w:t xml:space="preserve"> </w:t>
      </w:r>
      <w:r w:rsidR="00F6289D">
        <w:t>Each year s</w:t>
      </w:r>
      <w:r w:rsidRPr="005742A8">
        <w:t>ince 2013, the Rural Health Philanthropy Partnership has convened public and private foundations, researchers, and policy makers to discuss fede</w:t>
      </w:r>
      <w:r w:rsidR="00F6289D">
        <w:t xml:space="preserve">ral programs and foundation-led </w:t>
      </w:r>
      <w:r w:rsidRPr="005742A8">
        <w:t xml:space="preserve">initiatives in rural areas. The annual </w:t>
      </w:r>
      <w:r w:rsidRPr="00BC6FF7">
        <w:rPr>
          <w:i/>
        </w:rPr>
        <w:t xml:space="preserve">Public-Private Collaborations in Rural Health </w:t>
      </w:r>
      <w:r w:rsidRPr="00C124ED">
        <w:rPr>
          <w:i/>
        </w:rPr>
        <w:t>Meeting</w:t>
      </w:r>
      <w:r w:rsidRPr="00F6289D">
        <w:t xml:space="preserve"> </w:t>
      </w:r>
      <w:r w:rsidRPr="005742A8">
        <w:t>presents an opportun</w:t>
      </w:r>
      <w:r w:rsidR="00F6289D">
        <w:t xml:space="preserve">ity to connect and </w:t>
      </w:r>
      <w:r w:rsidRPr="005742A8">
        <w:t>discuss how combined efforts can produce better outcomes for rural residents and communities. This meeting is co</w:t>
      </w:r>
      <w:r w:rsidR="00F6289D">
        <w:t>-hosted</w:t>
      </w:r>
      <w:r w:rsidRPr="005742A8">
        <w:t xml:space="preserve"> by the </w:t>
      </w:r>
      <w:r w:rsidR="009E10E7">
        <w:t xml:space="preserve">Centers for Disease Control and Prevention (CDC), </w:t>
      </w:r>
      <w:proofErr w:type="spellStart"/>
      <w:r w:rsidR="009E10E7" w:rsidRPr="005742A8">
        <w:t>Gra</w:t>
      </w:r>
      <w:r w:rsidR="009E10E7">
        <w:t>ntmakers</w:t>
      </w:r>
      <w:proofErr w:type="spellEnd"/>
      <w:r w:rsidR="009E10E7">
        <w:t xml:space="preserve"> </w:t>
      </w:r>
      <w:proofErr w:type="gramStart"/>
      <w:r w:rsidR="009E10E7">
        <w:t>In</w:t>
      </w:r>
      <w:proofErr w:type="gramEnd"/>
      <w:r w:rsidR="009E10E7">
        <w:t xml:space="preserve"> Health (GIH), </w:t>
      </w:r>
      <w:r w:rsidR="009E10E7" w:rsidRPr="005742A8">
        <w:t>the National Rura</w:t>
      </w:r>
      <w:r w:rsidR="009E10E7">
        <w:t xml:space="preserve">l Health Association (NRHA) and the </w:t>
      </w:r>
      <w:r w:rsidRPr="005742A8">
        <w:t xml:space="preserve">Federal Office </w:t>
      </w:r>
      <w:r w:rsidR="009E10E7">
        <w:t>of Rural Health Policy (FORHP).</w:t>
      </w:r>
      <w:r w:rsidR="004716E6">
        <w:t xml:space="preserve">  </w:t>
      </w:r>
    </w:p>
    <w:p w:rsidR="009A63E9" w:rsidRPr="00B37DD9" w:rsidRDefault="009A63E9" w:rsidP="009A63E9">
      <w:pPr>
        <w:pStyle w:val="NoSpacing"/>
        <w:rPr>
          <w:b/>
          <w:color w:val="FF0000"/>
          <w:sz w:val="16"/>
          <w:szCs w:val="16"/>
        </w:rPr>
      </w:pPr>
    </w:p>
    <w:p w:rsidR="00531A61" w:rsidRDefault="009A63E9" w:rsidP="00531A61">
      <w:pPr>
        <w:pStyle w:val="NoSpacing"/>
        <w:jc w:val="both"/>
      </w:pPr>
      <w:r w:rsidRPr="005742A8">
        <w:rPr>
          <w:b/>
        </w:rPr>
        <w:t>Purpose of the Meeting:</w:t>
      </w:r>
      <w:r w:rsidRPr="005742A8">
        <w:rPr>
          <w:color w:val="FF0000"/>
        </w:rPr>
        <w:t xml:space="preserve"> </w:t>
      </w:r>
      <w:r w:rsidR="00F6289D">
        <w:t xml:space="preserve">Each year a planning committee made up representatives of the host agencies and foundation partners strive to create an agenda that will </w:t>
      </w:r>
      <w:r w:rsidRPr="005742A8">
        <w:t>strengthen current activities,</w:t>
      </w:r>
      <w:r w:rsidR="00F6289D">
        <w:t xml:space="preserve"> encourage </w:t>
      </w:r>
      <w:r w:rsidRPr="005742A8">
        <w:t>brainstorm</w:t>
      </w:r>
      <w:r w:rsidR="00F6289D">
        <w:t>ing about</w:t>
      </w:r>
      <w:r w:rsidRPr="005742A8">
        <w:t xml:space="preserve"> future </w:t>
      </w:r>
      <w:r w:rsidR="00116642">
        <w:t>actions</w:t>
      </w:r>
      <w:r w:rsidR="009E10E7">
        <w:t xml:space="preserve"> </w:t>
      </w:r>
      <w:r w:rsidRPr="005742A8">
        <w:t>for combined impact, and leverage regional and national relationships between foundations, researchers, and federal partners. During the meet</w:t>
      </w:r>
      <w:r w:rsidR="00F6289D">
        <w:t>ing, participants will hear about</w:t>
      </w:r>
      <w:r w:rsidRPr="005742A8">
        <w:t xml:space="preserve"> </w:t>
      </w:r>
      <w:r w:rsidR="00F6289D">
        <w:t xml:space="preserve">federal </w:t>
      </w:r>
      <w:r w:rsidR="009E10E7">
        <w:t>undertakings,</w:t>
      </w:r>
      <w:r w:rsidR="00F6289D">
        <w:t xml:space="preserve"> as well as success stories of partnering foundations.  </w:t>
      </w:r>
      <w:r w:rsidRPr="005742A8">
        <w:t xml:space="preserve"> </w:t>
      </w:r>
      <w:r w:rsidR="00531A61" w:rsidRPr="00EA6FF8">
        <w:rPr>
          <w:b/>
        </w:rPr>
        <w:t>Note:</w:t>
      </w:r>
      <w:r w:rsidR="00531A61">
        <w:t xml:space="preserve"> To learn more about each presenter and federal representative, please refer to the speaker and presenter bios. </w:t>
      </w:r>
    </w:p>
    <w:p w:rsidR="009A63E9" w:rsidRPr="005742A8" w:rsidRDefault="009A63E9" w:rsidP="009A63E9">
      <w:pPr>
        <w:pStyle w:val="NoSpacing"/>
        <w:jc w:val="both"/>
      </w:pPr>
    </w:p>
    <w:p w:rsidR="00A07D7F" w:rsidRPr="00BD7B2B" w:rsidRDefault="009A63E9" w:rsidP="00961E06">
      <w:pPr>
        <w:pStyle w:val="Heading1"/>
        <w:pBdr>
          <w:bottom w:val="single" w:sz="6" w:space="1" w:color="auto"/>
        </w:pBdr>
        <w:shd w:val="clear" w:color="auto" w:fill="E7E6E6" w:themeFill="background2"/>
        <w:jc w:val="center"/>
        <w:rPr>
          <w:rFonts w:asciiTheme="minorHAnsi" w:hAnsiTheme="minorHAnsi"/>
          <w:b/>
          <w:color w:val="002060"/>
          <w:sz w:val="24"/>
          <w:szCs w:val="24"/>
        </w:rPr>
      </w:pPr>
      <w:r>
        <w:rPr>
          <w:rFonts w:asciiTheme="minorHAnsi" w:hAnsiTheme="minorHAnsi"/>
          <w:b/>
          <w:color w:val="002060"/>
          <w:sz w:val="24"/>
          <w:szCs w:val="24"/>
        </w:rPr>
        <w:t>Thursday, May 30, 2019</w:t>
      </w:r>
    </w:p>
    <w:p w:rsidR="00CA49AD" w:rsidRPr="006A3663" w:rsidRDefault="00CA49AD" w:rsidP="006A3663">
      <w:pPr>
        <w:rPr>
          <w:sz w:val="6"/>
          <w:szCs w:val="6"/>
        </w:rPr>
      </w:pPr>
    </w:p>
    <w:p w:rsidR="009A63E9" w:rsidRPr="00E4118A" w:rsidRDefault="009A63E9" w:rsidP="00E4118A">
      <w:pPr>
        <w:pStyle w:val="NoSpacing"/>
      </w:pPr>
      <w:r w:rsidRPr="00E4118A">
        <w:t>9:00 a.m. – 9:30 a.m.</w:t>
      </w:r>
      <w:r w:rsidRPr="00E4118A">
        <w:tab/>
      </w:r>
      <w:r w:rsidRPr="00E4118A">
        <w:tab/>
      </w:r>
      <w:r w:rsidRPr="00E4118A">
        <w:rPr>
          <w:b/>
        </w:rPr>
        <w:t>Welcome and Introductory Remarks</w:t>
      </w:r>
    </w:p>
    <w:p w:rsidR="009A63E9" w:rsidRPr="00EE062A" w:rsidRDefault="009A63E9" w:rsidP="00E4118A">
      <w:pPr>
        <w:pStyle w:val="NoSpacing"/>
        <w:rPr>
          <w:sz w:val="16"/>
          <w:szCs w:val="16"/>
        </w:rPr>
      </w:pPr>
    </w:p>
    <w:p w:rsidR="00C14B82" w:rsidRPr="00E172CE" w:rsidRDefault="00C14B82" w:rsidP="00C14B82">
      <w:pPr>
        <w:pStyle w:val="NoSpacing"/>
        <w:jc w:val="both"/>
        <w:rPr>
          <w:color w:val="FF0000"/>
        </w:rPr>
      </w:pPr>
      <w:r w:rsidRPr="00E172CE">
        <w:t xml:space="preserve">The meeting will begin </w:t>
      </w:r>
      <w:r w:rsidR="00FA7981">
        <w:t xml:space="preserve">promptly at 9:00 a.m. starting with </w:t>
      </w:r>
      <w:r w:rsidRPr="00E172CE">
        <w:t xml:space="preserve">introductory remarks by leaders from the </w:t>
      </w:r>
      <w:r w:rsidR="00116642">
        <w:t>FORHP, GIH, NRHA</w:t>
      </w:r>
      <w:r w:rsidR="00256D22">
        <w:t>, and a new co-host agency, the CDC</w:t>
      </w:r>
      <w:r w:rsidR="00116642">
        <w:t>.</w:t>
      </w:r>
      <w:r w:rsidR="00256D22">
        <w:t xml:space="preserve">  The CDC has been an increasingly strong partner on rural health issues, s</w:t>
      </w:r>
      <w:r w:rsidR="004716E6">
        <w:t>tarting with the MMWR series</w:t>
      </w:r>
      <w:r w:rsidR="00256D22">
        <w:t xml:space="preserve"> in 2017, which was highlighted at this meeting that year, to being a standing participant at the meeting and now, one of the official hosts.  </w:t>
      </w:r>
    </w:p>
    <w:p w:rsidR="009A63E9" w:rsidRPr="00E4118A" w:rsidRDefault="009A63E9" w:rsidP="00EE062A"/>
    <w:p w:rsidR="009A63E9" w:rsidRPr="00E4118A" w:rsidRDefault="009A63E9" w:rsidP="00E4118A">
      <w:pPr>
        <w:pStyle w:val="NoSpacing"/>
      </w:pPr>
      <w:r w:rsidRPr="00E4118A">
        <w:t>9:30 a.m. – 10:30 a.m.</w:t>
      </w:r>
      <w:r w:rsidRPr="00E4118A">
        <w:tab/>
      </w:r>
      <w:r w:rsidRPr="00E4118A">
        <w:tab/>
      </w:r>
      <w:r w:rsidRPr="00E4118A">
        <w:rPr>
          <w:b/>
        </w:rPr>
        <w:t>Surgeon General’s Health and Prosperity Initiative</w:t>
      </w:r>
    </w:p>
    <w:p w:rsidR="009A63E9" w:rsidRPr="00EE062A" w:rsidRDefault="009A63E9" w:rsidP="00E4118A">
      <w:pPr>
        <w:pStyle w:val="NoSpacing"/>
        <w:rPr>
          <w:sz w:val="16"/>
          <w:szCs w:val="16"/>
        </w:rPr>
      </w:pPr>
    </w:p>
    <w:p w:rsidR="008C437B" w:rsidRDefault="008C437B" w:rsidP="008C437B">
      <w:pPr>
        <w:pStyle w:val="NoSpacing"/>
        <w:jc w:val="both"/>
        <w:rPr>
          <w:rFonts w:eastAsia="Times New Roman"/>
        </w:rPr>
      </w:pPr>
      <w:r>
        <w:t xml:space="preserve">Senior Advisor to the Surgeon General, Ursula Bauer, will outline the Surgeon General’s Community Health and Economic Prosperity Initiative which builds on the recognition that health and economic well-being are inextricably linked. Although there are many examples of ongoing public, private and philanthropic initiatives examining how investments in communities can enhance health, well-being and economic prosperity, there has not been a thorough assessment that makes the case for business engagement.  The Surgeon General's initiative will focus on that case, with the goal of improving the health of Americans and unleashing a more sustainable and equitable prosperity for all. </w:t>
      </w:r>
    </w:p>
    <w:p w:rsidR="009A63E9" w:rsidRPr="00E4118A" w:rsidRDefault="009A63E9" w:rsidP="00EE062A"/>
    <w:p w:rsidR="009A63E9" w:rsidRPr="00E4118A" w:rsidRDefault="009A63E9" w:rsidP="00E4118A">
      <w:pPr>
        <w:pStyle w:val="NoSpacing"/>
      </w:pPr>
      <w:r w:rsidRPr="00E4118A">
        <w:t>10:30 a.m. – 10:45 a.m.</w:t>
      </w:r>
      <w:r w:rsidRPr="00E4118A">
        <w:tab/>
      </w:r>
      <w:r w:rsidRPr="00E4118A">
        <w:tab/>
      </w:r>
      <w:r w:rsidRPr="00E4118A">
        <w:rPr>
          <w:b/>
        </w:rPr>
        <w:t>BREAK</w:t>
      </w:r>
    </w:p>
    <w:p w:rsidR="009A63E9" w:rsidRPr="00E4118A" w:rsidRDefault="009A63E9" w:rsidP="00EE062A"/>
    <w:p w:rsidR="009A63E9" w:rsidRPr="00E4118A" w:rsidRDefault="009A63E9" w:rsidP="00E4118A">
      <w:pPr>
        <w:pStyle w:val="NoSpacing"/>
        <w:rPr>
          <w:b/>
        </w:rPr>
      </w:pPr>
      <w:r w:rsidRPr="00E4118A">
        <w:t xml:space="preserve">10:45 a.m. – 11:45 a.m. </w:t>
      </w:r>
      <w:r w:rsidRPr="00E4118A">
        <w:tab/>
      </w:r>
      <w:r w:rsidRPr="00E4118A">
        <w:tab/>
      </w:r>
      <w:r w:rsidRPr="00E4118A">
        <w:rPr>
          <w:b/>
        </w:rPr>
        <w:t>Rural Health and Housing – Unconventional Partnerships</w:t>
      </w:r>
    </w:p>
    <w:p w:rsidR="009A63E9" w:rsidRPr="00EE062A" w:rsidRDefault="009A63E9" w:rsidP="00E4118A">
      <w:pPr>
        <w:pStyle w:val="NoSpacing"/>
        <w:rPr>
          <w:sz w:val="16"/>
          <w:szCs w:val="16"/>
        </w:rPr>
      </w:pPr>
    </w:p>
    <w:p w:rsidR="009A63E9" w:rsidRDefault="008E79BC" w:rsidP="004E0FE4">
      <w:pPr>
        <w:pStyle w:val="NoSpacing"/>
        <w:jc w:val="both"/>
      </w:pPr>
      <w:r>
        <w:lastRenderedPageBreak/>
        <w:t xml:space="preserve">The Rural Health and Housing panel will </w:t>
      </w:r>
      <w:r w:rsidR="00C72A38">
        <w:t xml:space="preserve">begin with </w:t>
      </w:r>
      <w:r>
        <w:t>Empire Health Foundation</w:t>
      </w:r>
      <w:r w:rsidR="00C72A38">
        <w:t>’s Brian Myers</w:t>
      </w:r>
      <w:r w:rsidR="00D22380">
        <w:t xml:space="preserve"> </w:t>
      </w:r>
      <w:r w:rsidR="009D5112">
        <w:t>who will introduce the</w:t>
      </w:r>
      <w:r w:rsidR="00C72A38">
        <w:t xml:space="preserve"> session by speaking to the</w:t>
      </w:r>
      <w:r w:rsidR="009D5112">
        <w:t xml:space="preserve"> connect</w:t>
      </w:r>
      <w:r w:rsidR="00C72A38">
        <w:t>ion between housing and health. He</w:t>
      </w:r>
      <w:r w:rsidR="009D5112">
        <w:t xml:space="preserve"> will </w:t>
      </w:r>
      <w:r w:rsidR="00C72A38">
        <w:t xml:space="preserve">also </w:t>
      </w:r>
      <w:r w:rsidR="009D5112">
        <w:t>discuss the role that philanthropy can play to address housing issues in rural communities</w:t>
      </w:r>
      <w:r w:rsidR="00D22380">
        <w:t xml:space="preserve">. </w:t>
      </w:r>
      <w:r w:rsidR="009A0706">
        <w:t>Then, President and CEO of Stewards of Affordable Housing for the Future, Eileen Fitzgerald will talk about housing as a platform for supporting other social determinants of health, how housing and care coordination can be linked, and other systems-level policy challenges and innovations.</w:t>
      </w:r>
      <w:r w:rsidR="009A0706" w:rsidRPr="009A0706">
        <w:t xml:space="preserve"> </w:t>
      </w:r>
      <w:r w:rsidR="009A0706">
        <w:t xml:space="preserve">The session will conclude with </w:t>
      </w:r>
      <w:r w:rsidR="00AE4068">
        <w:t xml:space="preserve">Pam </w:t>
      </w:r>
      <w:proofErr w:type="spellStart"/>
      <w:r w:rsidR="00AE4068">
        <w:t>Tietz</w:t>
      </w:r>
      <w:proofErr w:type="spellEnd"/>
      <w:r w:rsidR="00AE4068">
        <w:t xml:space="preserve"> from the Spokane Housing Authority</w:t>
      </w:r>
      <w:r w:rsidR="009A0706">
        <w:t xml:space="preserve"> </w:t>
      </w:r>
      <w:r w:rsidR="00384B40">
        <w:t>who will</w:t>
      </w:r>
      <w:r w:rsidR="00EC7406">
        <w:t xml:space="preserve"> present</w:t>
      </w:r>
      <w:r w:rsidR="00AE4068">
        <w:t xml:space="preserve"> </w:t>
      </w:r>
      <w:r w:rsidR="009D5112">
        <w:t xml:space="preserve">a case study on affordable housing development challenges </w:t>
      </w:r>
      <w:r w:rsidR="00C72A38">
        <w:t>as they pertain to rural Washington State</w:t>
      </w:r>
      <w:r w:rsidR="00AE4068">
        <w:t xml:space="preserve">. </w:t>
      </w:r>
    </w:p>
    <w:p w:rsidR="000832B2" w:rsidRDefault="000832B2" w:rsidP="004E0FE4">
      <w:pPr>
        <w:pStyle w:val="NoSpacing"/>
        <w:jc w:val="both"/>
      </w:pPr>
    </w:p>
    <w:p w:rsidR="00221BFC" w:rsidRDefault="00221BFC" w:rsidP="004E0FE4">
      <w:pPr>
        <w:pStyle w:val="NoSpacing"/>
        <w:jc w:val="both"/>
      </w:pPr>
    </w:p>
    <w:p w:rsidR="009A63E9" w:rsidRPr="00E4118A" w:rsidRDefault="009A63E9" w:rsidP="00E4118A">
      <w:pPr>
        <w:pStyle w:val="NoSpacing"/>
      </w:pPr>
      <w:r w:rsidRPr="00E4118A">
        <w:t>11:45 a.m. – 1:15 p.m.</w:t>
      </w:r>
      <w:r w:rsidRPr="00E4118A">
        <w:tab/>
      </w:r>
      <w:r w:rsidRPr="00E4118A">
        <w:tab/>
      </w:r>
      <w:r w:rsidRPr="00E4118A">
        <w:rPr>
          <w:b/>
        </w:rPr>
        <w:t xml:space="preserve">LUNCH </w:t>
      </w:r>
    </w:p>
    <w:p w:rsidR="00D8005B" w:rsidRPr="00EE062A" w:rsidRDefault="00D8005B" w:rsidP="00D8005B">
      <w:pPr>
        <w:pStyle w:val="NoSpacing"/>
        <w:jc w:val="both"/>
        <w:rPr>
          <w:sz w:val="16"/>
          <w:szCs w:val="16"/>
        </w:rPr>
      </w:pPr>
    </w:p>
    <w:p w:rsidR="00D8005B" w:rsidRPr="00E172CE" w:rsidRDefault="00D8005B" w:rsidP="00D8005B">
      <w:pPr>
        <w:pStyle w:val="NoSpacing"/>
        <w:jc w:val="both"/>
        <w:rPr>
          <w:color w:val="FF0000"/>
        </w:rPr>
      </w:pPr>
      <w:r>
        <w:t>P</w:t>
      </w:r>
      <w:r w:rsidRPr="00E172CE">
        <w:t>a</w:t>
      </w:r>
      <w:r>
        <w:t>rticipants will have an hour and a half to walk to a nearby location for lunch</w:t>
      </w:r>
      <w:r w:rsidRPr="00E172CE">
        <w:t xml:space="preserve"> and use the time to network with other foundations and partners</w:t>
      </w:r>
      <w:r w:rsidR="00C66292">
        <w:t>. A list of restaurant and dining options are provided in this packet.</w:t>
      </w:r>
    </w:p>
    <w:p w:rsidR="009A63E9" w:rsidRPr="00E4118A" w:rsidRDefault="009A63E9" w:rsidP="00EE062A"/>
    <w:p w:rsidR="009A63E9" w:rsidRPr="00E4118A" w:rsidRDefault="009A63E9" w:rsidP="00E4118A">
      <w:pPr>
        <w:pStyle w:val="NoSpacing"/>
      </w:pPr>
      <w:r w:rsidRPr="00E4118A">
        <w:t xml:space="preserve">1:15 p.m. – 2:15 p.m. </w:t>
      </w:r>
      <w:r w:rsidRPr="00E4118A">
        <w:tab/>
      </w:r>
      <w:r w:rsidRPr="00E4118A">
        <w:tab/>
      </w:r>
      <w:r w:rsidRPr="00E4118A">
        <w:rPr>
          <w:b/>
        </w:rPr>
        <w:t>Foundations Spotlight</w:t>
      </w:r>
    </w:p>
    <w:p w:rsidR="00F61B2A" w:rsidRPr="00EE062A" w:rsidRDefault="00F61B2A" w:rsidP="00E74295">
      <w:pPr>
        <w:pStyle w:val="NoSpacing"/>
        <w:jc w:val="both"/>
        <w:rPr>
          <w:sz w:val="16"/>
          <w:szCs w:val="16"/>
        </w:rPr>
      </w:pPr>
    </w:p>
    <w:p w:rsidR="00344ADD" w:rsidRPr="00344ADD" w:rsidRDefault="008172EA" w:rsidP="00344ADD">
      <w:pPr>
        <w:pStyle w:val="NoSpacing"/>
        <w:jc w:val="both"/>
      </w:pPr>
      <w:r>
        <w:t>The meeting picks up with two foundation spotlights to h</w:t>
      </w:r>
      <w:r w:rsidR="00AE4068" w:rsidRPr="000852CD">
        <w:t>ighlig</w:t>
      </w:r>
      <w:r>
        <w:t xml:space="preserve">ht innovative work being done to tackle ongoing rural health challenges. </w:t>
      </w:r>
      <w:r w:rsidR="00C563BD">
        <w:t>The firs</w:t>
      </w:r>
      <w:r>
        <w:t xml:space="preserve">t speaker will be Tressie White from </w:t>
      </w:r>
      <w:r w:rsidR="00C563BD">
        <w:t>the Montana Healthcare Foundation</w:t>
      </w:r>
      <w:r w:rsidR="008C437B">
        <w:t xml:space="preserve">.  </w:t>
      </w:r>
      <w:r>
        <w:t>She will</w:t>
      </w:r>
      <w:r w:rsidR="00954227">
        <w:t xml:space="preserve"> </w:t>
      </w:r>
      <w:r w:rsidR="00344ADD">
        <w:t xml:space="preserve">summarize the partnership that the foundation developed with the Montana Department of Public Health and Human Services to create a </w:t>
      </w:r>
      <w:r w:rsidR="00344ADD" w:rsidRPr="00344ADD">
        <w:t>Perinatal Behavioral Health Initiative</w:t>
      </w:r>
      <w:r w:rsidR="00F16694">
        <w:t xml:space="preserve"> and the successes they have achieved by coordinating clinical and community interventions pregnant women with substance use disorder.  </w:t>
      </w:r>
    </w:p>
    <w:p w:rsidR="00344ADD" w:rsidRDefault="00344ADD" w:rsidP="00E74295">
      <w:pPr>
        <w:pStyle w:val="NoSpacing"/>
        <w:jc w:val="both"/>
      </w:pPr>
    </w:p>
    <w:p w:rsidR="00E4118A" w:rsidRDefault="008C437B" w:rsidP="00E74295">
      <w:pPr>
        <w:pStyle w:val="NoSpacing"/>
        <w:jc w:val="both"/>
        <w:rPr>
          <w:b/>
          <w:color w:val="C00000"/>
        </w:rPr>
      </w:pPr>
      <w:r>
        <w:t xml:space="preserve">The second spotlight will feature Karen </w:t>
      </w:r>
      <w:proofErr w:type="spellStart"/>
      <w:r>
        <w:t>Minyard</w:t>
      </w:r>
      <w:proofErr w:type="spellEnd"/>
      <w:r>
        <w:t xml:space="preserve"> of the Georgia Health Policy Center and </w:t>
      </w:r>
      <w:r w:rsidR="00DB6A49">
        <w:t>Bets</w:t>
      </w:r>
      <w:r>
        <w:t>y Sikma</w:t>
      </w:r>
      <w:r w:rsidR="008D157D">
        <w:t xml:space="preserve">, </w:t>
      </w:r>
      <w:r w:rsidR="008D157D" w:rsidRPr="008D157D">
        <w:rPr>
          <w:rFonts w:cstheme="minorHAnsi"/>
          <w:color w:val="1A2732"/>
          <w:shd w:val="clear" w:color="auto" w:fill="FFFFFF"/>
        </w:rPr>
        <w:t>Vice President of Talent and Economic Inclusion</w:t>
      </w:r>
      <w:r w:rsidR="008D157D">
        <w:t xml:space="preserve"> at the </w:t>
      </w:r>
      <w:r w:rsidR="00C563BD">
        <w:t>Spartanburg Area Chamber of Commerce</w:t>
      </w:r>
      <w:r w:rsidR="008D157D">
        <w:t xml:space="preserve">.  Karen will provide an overview of the Bridging for Health program, which focuses on improving community health through innovations in financing.  Betsy will offer her community’s experience as one of the sites that participated in Bridging for Health collaboration.  </w:t>
      </w:r>
      <w:r w:rsidR="008172EA">
        <w:t xml:space="preserve"> </w:t>
      </w:r>
    </w:p>
    <w:p w:rsidR="00E4118A" w:rsidRPr="00E4118A" w:rsidRDefault="00E4118A" w:rsidP="00EE062A"/>
    <w:p w:rsidR="009A63E9" w:rsidRPr="00E4118A" w:rsidRDefault="009A63E9" w:rsidP="00E4118A">
      <w:pPr>
        <w:pStyle w:val="NoSpacing"/>
      </w:pPr>
      <w:r w:rsidRPr="00E4118A">
        <w:t xml:space="preserve">2:15 p.m. – 2:45 p.m. </w:t>
      </w:r>
      <w:r w:rsidRPr="00E4118A">
        <w:tab/>
      </w:r>
      <w:r w:rsidRPr="00E4118A">
        <w:tab/>
      </w:r>
      <w:r w:rsidRPr="00E4118A">
        <w:rPr>
          <w:b/>
        </w:rPr>
        <w:t>Networking Opportunity</w:t>
      </w:r>
    </w:p>
    <w:p w:rsidR="009A63E9" w:rsidRPr="00E4118A" w:rsidRDefault="009A63E9" w:rsidP="00EE062A"/>
    <w:p w:rsidR="009A63E9" w:rsidRPr="00E4118A" w:rsidRDefault="009A63E9" w:rsidP="00E4118A">
      <w:pPr>
        <w:pStyle w:val="NoSpacing"/>
        <w:rPr>
          <w:b/>
        </w:rPr>
      </w:pPr>
      <w:r w:rsidRPr="00E4118A">
        <w:t xml:space="preserve">2:45 p.m. – 3:45 p.m. </w:t>
      </w:r>
      <w:r w:rsidRPr="00E4118A">
        <w:tab/>
      </w:r>
      <w:r w:rsidRPr="00E4118A">
        <w:tab/>
      </w:r>
      <w:r w:rsidR="00F61B2A" w:rsidRPr="00F61B2A">
        <w:rPr>
          <w:b/>
        </w:rPr>
        <w:t xml:space="preserve">A Conversation on </w:t>
      </w:r>
      <w:r w:rsidRPr="00F61B2A">
        <w:rPr>
          <w:b/>
        </w:rPr>
        <w:t>National</w:t>
      </w:r>
      <w:r w:rsidRPr="00E4118A">
        <w:rPr>
          <w:b/>
        </w:rPr>
        <w:t xml:space="preserve"> Rural Philanthropy Initiatives and Resources</w:t>
      </w:r>
    </w:p>
    <w:p w:rsidR="009A63E9" w:rsidRPr="00EE062A" w:rsidRDefault="009A63E9" w:rsidP="00E4118A">
      <w:pPr>
        <w:pStyle w:val="NoSpacing"/>
        <w:rPr>
          <w:sz w:val="16"/>
          <w:szCs w:val="16"/>
        </w:rPr>
      </w:pPr>
    </w:p>
    <w:p w:rsidR="003A30F2" w:rsidRDefault="003A30F2" w:rsidP="00D91693">
      <w:pPr>
        <w:pStyle w:val="NoSpacing"/>
        <w:jc w:val="both"/>
      </w:pPr>
    </w:p>
    <w:p w:rsidR="00F61B2A" w:rsidRDefault="00F61B2A" w:rsidP="00D91693">
      <w:pPr>
        <w:pStyle w:val="NoSpacing"/>
        <w:jc w:val="both"/>
      </w:pPr>
      <w:r>
        <w:t xml:space="preserve">This session will feature </w:t>
      </w:r>
      <w:r w:rsidR="00283EFF">
        <w:t>Katrina Badger from the</w:t>
      </w:r>
      <w:r>
        <w:t xml:space="preserve"> Robert Wood Johnson Foundation (RWJF) and </w:t>
      </w:r>
      <w:r w:rsidR="00283EFF">
        <w:t xml:space="preserve">Allen Smart from </w:t>
      </w:r>
      <w:proofErr w:type="spellStart"/>
      <w:r w:rsidR="00283EFF">
        <w:t>Phi</w:t>
      </w:r>
      <w:r>
        <w:t>lanthropywoRx</w:t>
      </w:r>
      <w:proofErr w:type="spellEnd"/>
      <w:r>
        <w:t xml:space="preserve">. </w:t>
      </w:r>
      <w:r w:rsidR="00DA4599">
        <w:t>Both K</w:t>
      </w:r>
      <w:r>
        <w:t xml:space="preserve">atrina and Allen will </w:t>
      </w:r>
      <w:r w:rsidR="00DA4599">
        <w:t xml:space="preserve">provide brief remarks on </w:t>
      </w:r>
      <w:r>
        <w:t>RWJF’s rural work and highlight the Rural Philanthropic Analysis, an 18-month national project that sought to understand rural places and funding practices that le</w:t>
      </w:r>
      <w:r w:rsidR="005A430A">
        <w:t>a</w:t>
      </w:r>
      <w:r>
        <w:t xml:space="preserve">d to health improvement in rural regions </w:t>
      </w:r>
      <w:r w:rsidR="00B87B49">
        <w:t>across the country</w:t>
      </w:r>
      <w:r>
        <w:t xml:space="preserve">. Following these </w:t>
      </w:r>
      <w:r w:rsidR="00B87B49">
        <w:t xml:space="preserve">introductory </w:t>
      </w:r>
      <w:proofErr w:type="gramStart"/>
      <w:r w:rsidR="00B87B49">
        <w:t>comments</w:t>
      </w:r>
      <w:proofErr w:type="gramEnd"/>
      <w:r>
        <w:t>, Katrina and Allen will engage in a</w:t>
      </w:r>
      <w:r w:rsidR="00B90E49">
        <w:t xml:space="preserve"> dialogue with one another</w:t>
      </w:r>
      <w:r w:rsidR="00DA4599">
        <w:t xml:space="preserve"> before opening it up for Q&amp;A with the audience.</w:t>
      </w:r>
    </w:p>
    <w:p w:rsidR="00E4118A" w:rsidRPr="00E4118A" w:rsidRDefault="00E4118A" w:rsidP="00EE062A"/>
    <w:p w:rsidR="009A63E9" w:rsidRPr="00E4118A" w:rsidRDefault="003A30F2" w:rsidP="00E4118A">
      <w:pPr>
        <w:pStyle w:val="NoSpacing"/>
        <w:rPr>
          <w:b/>
        </w:rPr>
      </w:pPr>
      <w:r>
        <w:t>3:45 p.m. – 5:00</w:t>
      </w:r>
      <w:r w:rsidR="009A63E9" w:rsidRPr="00E4118A">
        <w:t xml:space="preserve"> p.m.</w:t>
      </w:r>
      <w:r w:rsidR="009A63E9" w:rsidRPr="00E4118A">
        <w:tab/>
      </w:r>
      <w:r w:rsidR="009A63E9" w:rsidRPr="00E4118A">
        <w:tab/>
      </w:r>
      <w:r w:rsidR="009A63E9" w:rsidRPr="00E4118A">
        <w:rPr>
          <w:b/>
        </w:rPr>
        <w:t>Early Rural Lessons Learned from the Opioid Epidemic</w:t>
      </w:r>
    </w:p>
    <w:p w:rsidR="009A63E9" w:rsidRPr="00EE062A" w:rsidRDefault="009A63E9" w:rsidP="00E4118A">
      <w:pPr>
        <w:pStyle w:val="NoSpacing"/>
        <w:rPr>
          <w:sz w:val="16"/>
          <w:szCs w:val="16"/>
        </w:rPr>
      </w:pPr>
    </w:p>
    <w:p w:rsidR="00DF7503" w:rsidRDefault="00516811" w:rsidP="00D91693">
      <w:pPr>
        <w:pStyle w:val="NoSpacing"/>
        <w:jc w:val="both"/>
      </w:pPr>
      <w:r>
        <w:t>The final session</w:t>
      </w:r>
      <w:r w:rsidR="00E302D5">
        <w:t xml:space="preserve"> for Day </w:t>
      </w:r>
      <w:r w:rsidR="000764B0">
        <w:t>1 will begin with Karen Scott from</w:t>
      </w:r>
      <w:r w:rsidR="00E302D5">
        <w:t xml:space="preserve"> the Foundation for Opioid Response Efforts</w:t>
      </w:r>
      <w:r w:rsidR="00616C82">
        <w:t>,</w:t>
      </w:r>
      <w:r w:rsidR="00B92F3F">
        <w:t xml:space="preserve"> who will cover </w:t>
      </w:r>
      <w:r w:rsidR="007A6097">
        <w:t>the organization</w:t>
      </w:r>
      <w:r w:rsidR="00B92F3F">
        <w:t>’s strategic plan and funding priorities as they relate to the ongoing opioid epidemic</w:t>
      </w:r>
      <w:r w:rsidR="000764B0">
        <w:t>.</w:t>
      </w:r>
      <w:r w:rsidR="00616C82">
        <w:t xml:space="preserve"> Karen will be followed by Kim Tieman of the </w:t>
      </w:r>
      <w:proofErr w:type="spellStart"/>
      <w:r w:rsidR="00616C82">
        <w:t>Benedum</w:t>
      </w:r>
      <w:proofErr w:type="spellEnd"/>
      <w:r w:rsidR="00616C82">
        <w:t xml:space="preserve"> Foundation, who will discuss </w:t>
      </w:r>
      <w:r w:rsidR="00B92F3F">
        <w:t xml:space="preserve">a “community living” example of </w:t>
      </w:r>
      <w:r w:rsidR="00B92F3F">
        <w:lastRenderedPageBreak/>
        <w:t>best practices related to opioid treatment in the Appalachian Region of West Virginia</w:t>
      </w:r>
      <w:r w:rsidR="00616C82">
        <w:t xml:space="preserve">. Betty-Anne Bryce </w:t>
      </w:r>
      <w:r w:rsidR="00B92F3F">
        <w:t xml:space="preserve">from the </w:t>
      </w:r>
      <w:r w:rsidR="00F7369E">
        <w:t>White House</w:t>
      </w:r>
      <w:r w:rsidR="00B92F3F">
        <w:t xml:space="preserve"> Office of National Drug Control Policy (ONDCP) </w:t>
      </w:r>
      <w:r w:rsidR="00616C82">
        <w:t>will be the third speaker o</w:t>
      </w:r>
      <w:r w:rsidR="007A6097">
        <w:t>n</w:t>
      </w:r>
      <w:r w:rsidR="00616C82">
        <w:t xml:space="preserve"> this panel</w:t>
      </w:r>
      <w:r w:rsidR="00DF7503">
        <w:t xml:space="preserve">. Betty-Anne </w:t>
      </w:r>
      <w:r w:rsidR="00B92F3F">
        <w:t>will provide an overview of the tools and resources developed by ONDCP</w:t>
      </w:r>
      <w:r w:rsidR="00DF7503">
        <w:t xml:space="preserve">. Nisha Patel of the Federal Office of Rural Health Policy will conclude this session </w:t>
      </w:r>
      <w:r w:rsidR="007A6097">
        <w:t xml:space="preserve">by offering early lessons learned from </w:t>
      </w:r>
      <w:r w:rsidR="00DF7503">
        <w:t xml:space="preserve">FORHP’s work </w:t>
      </w:r>
      <w:r w:rsidR="00B92F3F">
        <w:t>on the Rural Communities Opioid Response Program (RCORP) program and</w:t>
      </w:r>
      <w:r w:rsidR="007A6097">
        <w:t xml:space="preserve"> will </w:t>
      </w:r>
      <w:r w:rsidR="00B92F3F">
        <w:t>preview</w:t>
      </w:r>
      <w:r w:rsidR="007A6097">
        <w:t xml:space="preserve"> upcoming</w:t>
      </w:r>
      <w:r w:rsidR="00B92F3F">
        <w:t xml:space="preserve"> opioid-</w:t>
      </w:r>
      <w:r w:rsidR="007A6097">
        <w:t>related funding opportunities that will be offered by</w:t>
      </w:r>
      <w:r w:rsidR="00B92F3F">
        <w:t xml:space="preserve"> FORHP</w:t>
      </w:r>
      <w:r w:rsidR="00DF7503">
        <w:t>.</w:t>
      </w:r>
    </w:p>
    <w:p w:rsidR="009A63E9" w:rsidRPr="00E4118A" w:rsidRDefault="009A63E9" w:rsidP="00EE062A"/>
    <w:p w:rsidR="009A63E9" w:rsidRPr="00E4118A" w:rsidRDefault="009A63E9" w:rsidP="00E4118A">
      <w:pPr>
        <w:pStyle w:val="NoSpacing"/>
      </w:pPr>
      <w:r w:rsidRPr="00E4118A">
        <w:t xml:space="preserve">5:00 p.m. </w:t>
      </w:r>
      <w:r w:rsidR="003A30F2">
        <w:t>– 5:15 p.m.</w:t>
      </w:r>
      <w:r w:rsidR="003A30F2">
        <w:tab/>
      </w:r>
      <w:r w:rsidR="003A30F2">
        <w:tab/>
      </w:r>
      <w:r w:rsidRPr="00E4118A">
        <w:rPr>
          <w:b/>
        </w:rPr>
        <w:t>Day 1 Wrap-Up</w:t>
      </w:r>
    </w:p>
    <w:p w:rsidR="009A63E9" w:rsidRPr="00EE062A" w:rsidRDefault="009A63E9" w:rsidP="00E4118A">
      <w:pPr>
        <w:pStyle w:val="NoSpacing"/>
        <w:rPr>
          <w:sz w:val="16"/>
          <w:szCs w:val="16"/>
        </w:rPr>
      </w:pPr>
    </w:p>
    <w:p w:rsidR="00AE4068" w:rsidRPr="00E172CE" w:rsidRDefault="00AE4068" w:rsidP="00D91693">
      <w:pPr>
        <w:pStyle w:val="NoSpacing"/>
        <w:jc w:val="both"/>
      </w:pPr>
      <w:r w:rsidRPr="00E172CE">
        <w:t xml:space="preserve">The </w:t>
      </w:r>
      <w:r>
        <w:t>first</w:t>
      </w:r>
      <w:r w:rsidRPr="00E172CE">
        <w:t xml:space="preserve"> day will close with</w:t>
      </w:r>
      <w:r>
        <w:t xml:space="preserve"> </w:t>
      </w:r>
      <w:r w:rsidR="00E302D5">
        <w:t xml:space="preserve">Diane Hall </w:t>
      </w:r>
      <w:r>
        <w:t>providing</w:t>
      </w:r>
      <w:r w:rsidRPr="00E172CE">
        <w:t xml:space="preserve"> a brief </w:t>
      </w:r>
      <w:r>
        <w:t>wrap-up</w:t>
      </w:r>
      <w:r w:rsidRPr="00E172CE">
        <w:t xml:space="preserve"> of the </w:t>
      </w:r>
      <w:r>
        <w:t>day’s events</w:t>
      </w:r>
      <w:r w:rsidRPr="00E172CE">
        <w:t xml:space="preserve"> and </w:t>
      </w:r>
      <w:r>
        <w:t>any reminders for day two of the meeting.</w:t>
      </w:r>
    </w:p>
    <w:p w:rsidR="009A63E9" w:rsidRPr="00E4118A" w:rsidRDefault="009A63E9" w:rsidP="00EE062A"/>
    <w:p w:rsidR="009A63E9" w:rsidRPr="00E4118A" w:rsidRDefault="009A63E9" w:rsidP="00EE062A">
      <w:pPr>
        <w:pStyle w:val="NoSpacing"/>
        <w:rPr>
          <w:b/>
        </w:rPr>
      </w:pPr>
      <w:r w:rsidRPr="00E4118A">
        <w:rPr>
          <w:b/>
        </w:rPr>
        <w:t>Dinner on Your Own – Additional Networking Opportunities</w:t>
      </w:r>
    </w:p>
    <w:p w:rsidR="009A63E9" w:rsidRPr="00EE062A" w:rsidRDefault="009A63E9" w:rsidP="00E4118A">
      <w:pPr>
        <w:pStyle w:val="NoSpacing"/>
        <w:rPr>
          <w:sz w:val="16"/>
          <w:szCs w:val="16"/>
        </w:rPr>
      </w:pPr>
    </w:p>
    <w:p w:rsidR="0099322D" w:rsidRDefault="00AE4068" w:rsidP="00BB77E7">
      <w:pPr>
        <w:pStyle w:val="NoSpacing"/>
        <w:jc w:val="both"/>
      </w:pPr>
      <w:r w:rsidRPr="00C05981">
        <w:t>We encourage foundations to coordinate dinner plans so that they can continue getting to know one another</w:t>
      </w:r>
      <w:r w:rsidRPr="00E172CE">
        <w:rPr>
          <w:color w:val="FF0000"/>
        </w:rPr>
        <w:t xml:space="preserve">. </w:t>
      </w:r>
      <w:r w:rsidRPr="00A15978">
        <w:t>A list of local dining options will be provided at the meeting.</w:t>
      </w:r>
    </w:p>
    <w:p w:rsidR="007306F3" w:rsidRDefault="007306F3" w:rsidP="007306F3"/>
    <w:p w:rsidR="0099322D" w:rsidRDefault="009A63E9" w:rsidP="00961E06">
      <w:pPr>
        <w:pStyle w:val="Heading1"/>
        <w:pBdr>
          <w:bottom w:val="single" w:sz="6" w:space="1" w:color="auto"/>
        </w:pBdr>
        <w:shd w:val="clear" w:color="auto" w:fill="E7E6E6" w:themeFill="background2"/>
        <w:jc w:val="center"/>
        <w:rPr>
          <w:rFonts w:asciiTheme="minorHAnsi" w:eastAsia="Times New Roman" w:hAnsiTheme="minorHAnsi"/>
          <w:b/>
          <w:color w:val="002060"/>
          <w:sz w:val="24"/>
          <w:szCs w:val="24"/>
        </w:rPr>
      </w:pPr>
      <w:r>
        <w:rPr>
          <w:rFonts w:asciiTheme="minorHAnsi" w:eastAsia="Times New Roman" w:hAnsiTheme="minorHAnsi"/>
          <w:b/>
          <w:color w:val="002060"/>
          <w:sz w:val="24"/>
          <w:szCs w:val="24"/>
        </w:rPr>
        <w:t>Friday, May 31, 2019</w:t>
      </w:r>
    </w:p>
    <w:p w:rsidR="0099322D" w:rsidRPr="006A3663" w:rsidRDefault="0099322D" w:rsidP="006A3663">
      <w:pPr>
        <w:rPr>
          <w:rFonts w:eastAsia="Times New Roman"/>
          <w:sz w:val="6"/>
          <w:szCs w:val="6"/>
        </w:rPr>
      </w:pPr>
    </w:p>
    <w:p w:rsidR="00D4488F" w:rsidRPr="00D4488F" w:rsidRDefault="00D4488F" w:rsidP="00D4488F">
      <w:pPr>
        <w:pStyle w:val="NoSpacing"/>
      </w:pPr>
      <w:r w:rsidRPr="00D4488F">
        <w:t>8:45 a.m. – 9:00 a.m.</w:t>
      </w:r>
      <w:r w:rsidRPr="00D4488F">
        <w:tab/>
      </w:r>
      <w:r w:rsidRPr="00D4488F">
        <w:tab/>
      </w:r>
      <w:r w:rsidRPr="00D4488F">
        <w:rPr>
          <w:b/>
        </w:rPr>
        <w:t>Welcome Back and Context Setting for Day 2</w:t>
      </w:r>
    </w:p>
    <w:p w:rsidR="00D4488F" w:rsidRPr="006A3663" w:rsidRDefault="00D4488F" w:rsidP="00D4488F">
      <w:pPr>
        <w:pStyle w:val="NoSpacing"/>
        <w:rPr>
          <w:sz w:val="16"/>
          <w:szCs w:val="16"/>
        </w:rPr>
      </w:pPr>
    </w:p>
    <w:p w:rsidR="00AE4068" w:rsidRPr="00E172CE" w:rsidRDefault="00841D14" w:rsidP="00AE4068">
      <w:pPr>
        <w:pStyle w:val="NoSpacing"/>
        <w:jc w:val="both"/>
      </w:pPr>
      <w:r>
        <w:t xml:space="preserve">FORHP’s </w:t>
      </w:r>
      <w:r w:rsidR="00AE4068">
        <w:t>Tom Morris</w:t>
      </w:r>
      <w:r>
        <w:t xml:space="preserve"> will open the second day with </w:t>
      </w:r>
      <w:r w:rsidR="00AE4068" w:rsidRPr="00E172CE">
        <w:t>key takeaways from the first day of the meeting and provide an ov</w:t>
      </w:r>
      <w:r>
        <w:t>erview of the second day’s agenda</w:t>
      </w:r>
      <w:r w:rsidR="00AE4068" w:rsidRPr="00E172CE">
        <w:t>.</w:t>
      </w:r>
    </w:p>
    <w:p w:rsidR="00D4488F" w:rsidRPr="00D4488F" w:rsidRDefault="00D4488F" w:rsidP="006A3663"/>
    <w:p w:rsidR="00D4488F" w:rsidRPr="00D4488F" w:rsidRDefault="00D4488F" w:rsidP="00D4488F">
      <w:pPr>
        <w:pStyle w:val="NoSpacing"/>
      </w:pPr>
      <w:r w:rsidRPr="00D4488F">
        <w:t>9:00 a.m. – 11:00 a.m.</w:t>
      </w:r>
      <w:r w:rsidRPr="00D4488F">
        <w:tab/>
      </w:r>
      <w:r w:rsidRPr="00D4488F">
        <w:tab/>
      </w:r>
      <w:r w:rsidRPr="00D4488F">
        <w:rPr>
          <w:b/>
        </w:rPr>
        <w:t>Engagements in Rural Health with Federal Partners</w:t>
      </w:r>
    </w:p>
    <w:p w:rsidR="00D4488F" w:rsidRPr="006A3663" w:rsidRDefault="00D4488F" w:rsidP="00D4488F">
      <w:pPr>
        <w:pStyle w:val="NoSpacing"/>
        <w:rPr>
          <w:sz w:val="16"/>
          <w:szCs w:val="16"/>
        </w:rPr>
      </w:pPr>
    </w:p>
    <w:p w:rsidR="00AD6117" w:rsidRDefault="001329F2" w:rsidP="00AD6117">
      <w:pPr>
        <w:pStyle w:val="NoSpacing"/>
        <w:jc w:val="both"/>
      </w:pPr>
      <w:r>
        <w:t xml:space="preserve">One of the most popular segments of our annual meeting, </w:t>
      </w:r>
      <w:r w:rsidR="00DA0221">
        <w:t xml:space="preserve">this session provides the opportunity </w:t>
      </w:r>
      <w:r>
        <w:t xml:space="preserve">for attendees </w:t>
      </w:r>
      <w:proofErr w:type="gramStart"/>
      <w:r>
        <w:t xml:space="preserve">to </w:t>
      </w:r>
      <w:r w:rsidR="00901C18">
        <w:t xml:space="preserve"> talk</w:t>
      </w:r>
      <w:proofErr w:type="gramEnd"/>
      <w:r w:rsidR="00901C18">
        <w:t xml:space="preserve"> informally </w:t>
      </w:r>
      <w:r>
        <w:t xml:space="preserve">with representatives </w:t>
      </w:r>
      <w:r w:rsidR="00DA0221">
        <w:t xml:space="preserve">from </w:t>
      </w:r>
      <w:r w:rsidR="00531A61">
        <w:t xml:space="preserve">a number of </w:t>
      </w:r>
      <w:r w:rsidR="00DA0221">
        <w:t>federal agencies (listed below).</w:t>
      </w:r>
      <w:r w:rsidR="00531A61">
        <w:t xml:space="preserve">  </w:t>
      </w:r>
      <w:r w:rsidR="00AD6117">
        <w:t xml:space="preserve">This year the time has extended to give people a chance to visit more tables.  There will be three </w:t>
      </w:r>
      <w:r w:rsidR="00AD6117" w:rsidRPr="00715CC8">
        <w:t>30-minute blocks</w:t>
      </w:r>
      <w:r w:rsidR="00AD6117">
        <w:t xml:space="preserve"> for attendees to meet with a range of federal representatives </w:t>
      </w:r>
    </w:p>
    <w:p w:rsidR="00D13B7E" w:rsidRDefault="00D13B7E" w:rsidP="00A43B8D">
      <w:pPr>
        <w:pStyle w:val="NoSpacing"/>
        <w:jc w:val="both"/>
      </w:pPr>
    </w:p>
    <w:p w:rsidR="00D13B7E" w:rsidRDefault="001329F2" w:rsidP="00A43B8D">
      <w:pPr>
        <w:pStyle w:val="NoSpacing"/>
        <w:jc w:val="both"/>
      </w:pPr>
      <w:r>
        <w:t>When you come into the meeting room in the morning you will see a sign on e</w:t>
      </w:r>
      <w:r w:rsidR="00A43B8D" w:rsidRPr="00460DDA">
        <w:t>ach table with the name of an agency on it</w:t>
      </w:r>
      <w:r w:rsidR="00A43B8D">
        <w:t>.</w:t>
      </w:r>
      <w:r>
        <w:t xml:space="preserve">  </w:t>
      </w:r>
      <w:r w:rsidR="00AD6117">
        <w:t xml:space="preserve">Choose whichever table you would like.  As in previous years, Tom will introduce the session and provide a very brief summary of the rural-relevant work in which the agencies are currently engaged.  At the end of his introductions you may stay at your table or move to a different one.  </w:t>
      </w:r>
      <w:r w:rsidR="003C0191">
        <w:t xml:space="preserve">You can move </w:t>
      </w:r>
      <w:r w:rsidR="00AD6117">
        <w:t xml:space="preserve">to a different table </w:t>
      </w:r>
      <w:r w:rsidR="003C0191">
        <w:t>whenever you would like, but we will announce on the half hour</w:t>
      </w:r>
      <w:r w:rsidR="00A43B8D">
        <w:t>,</w:t>
      </w:r>
      <w:r w:rsidR="003C0191">
        <w:t xml:space="preserve"> as well.  </w:t>
      </w:r>
    </w:p>
    <w:p w:rsidR="00D13B7E" w:rsidRDefault="00D13B7E" w:rsidP="00A43B8D">
      <w:pPr>
        <w:pStyle w:val="NoSpacing"/>
        <w:jc w:val="both"/>
      </w:pPr>
    </w:p>
    <w:p w:rsidR="00A43B8D" w:rsidRDefault="00DA0221" w:rsidP="00715CC8">
      <w:pPr>
        <w:pStyle w:val="NoSpacing"/>
        <w:jc w:val="both"/>
      </w:pPr>
      <w:r>
        <w:t>T</w:t>
      </w:r>
      <w:r w:rsidRPr="00715CC8">
        <w:t xml:space="preserve">hese conversations </w:t>
      </w:r>
      <w:r>
        <w:t xml:space="preserve">are meant to </w:t>
      </w:r>
      <w:r w:rsidRPr="00715CC8">
        <w:t>give the foundations an op</w:t>
      </w:r>
      <w:r>
        <w:t xml:space="preserve">portunity to learn </w:t>
      </w:r>
      <w:r w:rsidR="00AD6117">
        <w:t xml:space="preserve">more about federal efforts </w:t>
      </w:r>
      <w:r w:rsidRPr="00715CC8">
        <w:t>a</w:t>
      </w:r>
      <w:r>
        <w:t xml:space="preserve">round rural health, to ask </w:t>
      </w:r>
      <w:r w:rsidRPr="00715CC8">
        <w:t>questions</w:t>
      </w:r>
      <w:r w:rsidR="00AD6117">
        <w:t>,</w:t>
      </w:r>
      <w:r>
        <w:t xml:space="preserve"> and to exchange</w:t>
      </w:r>
      <w:r w:rsidR="00AD6117">
        <w:t xml:space="preserve"> contact information.  </w:t>
      </w:r>
      <w:r>
        <w:t>The</w:t>
      </w:r>
      <w:r w:rsidRPr="00715CC8">
        <w:t xml:space="preserve"> hope is that these connec</w:t>
      </w:r>
      <w:r>
        <w:t>tions and conversations can lead to deeper</w:t>
      </w:r>
      <w:r w:rsidRPr="00715CC8">
        <w:t xml:space="preserve"> discussions and potential collabo</w:t>
      </w:r>
      <w:r>
        <w:t>rations</w:t>
      </w:r>
      <w:r w:rsidR="00AD6117">
        <w:t xml:space="preserve"> in the future</w:t>
      </w:r>
      <w:r>
        <w:t>.</w:t>
      </w:r>
    </w:p>
    <w:p w:rsidR="00A43B8D" w:rsidRDefault="00A43B8D" w:rsidP="00715CC8">
      <w:pPr>
        <w:pStyle w:val="NoSpacing"/>
        <w:jc w:val="both"/>
        <w:rPr>
          <w:b/>
          <w:color w:val="FF0000"/>
        </w:rPr>
      </w:pPr>
    </w:p>
    <w:p w:rsidR="00715CC8" w:rsidRDefault="00DA0221" w:rsidP="00715CC8">
      <w:pPr>
        <w:pStyle w:val="NoSpacing"/>
        <w:jc w:val="both"/>
      </w:pPr>
      <w:r w:rsidRPr="000764B0">
        <w:rPr>
          <w:b/>
          <w:color w:val="FF0000"/>
        </w:rPr>
        <w:t>Please note that federal representatives will be the same for all three sessions.</w:t>
      </w:r>
    </w:p>
    <w:p w:rsidR="000764B0" w:rsidRPr="00711CF4" w:rsidRDefault="000764B0" w:rsidP="000764B0">
      <w:pPr>
        <w:pStyle w:val="NoSpacing"/>
        <w:rPr>
          <w:szCs w:val="16"/>
        </w:rPr>
      </w:pPr>
    </w:p>
    <w:p w:rsidR="00D4488F" w:rsidRDefault="00E302D5" w:rsidP="00D4488F">
      <w:pPr>
        <w:pStyle w:val="NoSpacing"/>
      </w:pPr>
      <w:r>
        <w:t>Roundtable Representatives from:</w:t>
      </w:r>
    </w:p>
    <w:p w:rsidR="00E302D5" w:rsidRDefault="00E302D5" w:rsidP="00E302D5">
      <w:pPr>
        <w:pStyle w:val="NoSpacing"/>
        <w:numPr>
          <w:ilvl w:val="0"/>
          <w:numId w:val="6"/>
        </w:numPr>
      </w:pPr>
      <w:r>
        <w:t>Appalachian Regional Commission</w:t>
      </w:r>
    </w:p>
    <w:p w:rsidR="00E302D5" w:rsidRDefault="00E302D5" w:rsidP="00E302D5">
      <w:pPr>
        <w:pStyle w:val="NoSpacing"/>
        <w:numPr>
          <w:ilvl w:val="0"/>
          <w:numId w:val="6"/>
        </w:numPr>
      </w:pPr>
      <w:r>
        <w:lastRenderedPageBreak/>
        <w:t>Centers for Disease Control and Prevention – Office of the Associate Director for Policy and Strategy</w:t>
      </w:r>
    </w:p>
    <w:p w:rsidR="00E302D5" w:rsidRDefault="00E302D5" w:rsidP="00E302D5">
      <w:pPr>
        <w:pStyle w:val="NoSpacing"/>
        <w:numPr>
          <w:ilvl w:val="0"/>
          <w:numId w:val="6"/>
        </w:numPr>
      </w:pPr>
      <w:r>
        <w:t>Centers for Medicare and Medicaid Services – Office of Minority Health</w:t>
      </w:r>
    </w:p>
    <w:p w:rsidR="00E302D5" w:rsidRDefault="00E302D5" w:rsidP="00E302D5">
      <w:pPr>
        <w:pStyle w:val="NoSpacing"/>
        <w:numPr>
          <w:ilvl w:val="0"/>
          <w:numId w:val="6"/>
        </w:numPr>
      </w:pPr>
      <w:r>
        <w:t>Delta Regional Authority</w:t>
      </w:r>
      <w:r w:rsidR="00600645">
        <w:t xml:space="preserve"> (Invited)</w:t>
      </w:r>
    </w:p>
    <w:p w:rsidR="00E302D5" w:rsidRDefault="00E302D5" w:rsidP="00E302D5">
      <w:pPr>
        <w:pStyle w:val="NoSpacing"/>
        <w:numPr>
          <w:ilvl w:val="0"/>
          <w:numId w:val="6"/>
        </w:numPr>
      </w:pPr>
      <w:r>
        <w:t>Environmental Protection Agency – Office of Community Revitalization</w:t>
      </w:r>
    </w:p>
    <w:p w:rsidR="000764B0" w:rsidRDefault="000764B0" w:rsidP="00E302D5">
      <w:pPr>
        <w:pStyle w:val="NoSpacing"/>
        <w:numPr>
          <w:ilvl w:val="0"/>
          <w:numId w:val="6"/>
        </w:numPr>
      </w:pPr>
      <w:r>
        <w:t>Health Resources and Services Administration – Maternal and Child Health Bureau</w:t>
      </w:r>
    </w:p>
    <w:p w:rsidR="000764B0" w:rsidRDefault="000764B0" w:rsidP="00E302D5">
      <w:pPr>
        <w:pStyle w:val="NoSpacing"/>
        <w:numPr>
          <w:ilvl w:val="0"/>
          <w:numId w:val="6"/>
        </w:numPr>
      </w:pPr>
      <w:r>
        <w:t>Indian Health Service</w:t>
      </w:r>
    </w:p>
    <w:p w:rsidR="000764B0" w:rsidRDefault="000764B0" w:rsidP="00E302D5">
      <w:pPr>
        <w:pStyle w:val="NoSpacing"/>
        <w:numPr>
          <w:ilvl w:val="0"/>
          <w:numId w:val="6"/>
        </w:numPr>
      </w:pPr>
      <w:r>
        <w:t>National Institutes of Health – National Center for Advancing Translational Sciences</w:t>
      </w:r>
    </w:p>
    <w:p w:rsidR="000764B0" w:rsidRDefault="000764B0" w:rsidP="00E302D5">
      <w:pPr>
        <w:pStyle w:val="NoSpacing"/>
        <w:numPr>
          <w:ilvl w:val="0"/>
          <w:numId w:val="6"/>
        </w:numPr>
      </w:pPr>
      <w:r>
        <w:t>National Institutes of Health – National Cancer Institute</w:t>
      </w:r>
    </w:p>
    <w:p w:rsidR="006A3663" w:rsidRDefault="006A3663" w:rsidP="006A3663">
      <w:pPr>
        <w:pStyle w:val="NoSpacing"/>
        <w:numPr>
          <w:ilvl w:val="0"/>
          <w:numId w:val="6"/>
        </w:numPr>
      </w:pPr>
      <w:r>
        <w:t>National Institutes of Health – National Heart, Lung and Blood Institute</w:t>
      </w:r>
    </w:p>
    <w:p w:rsidR="000764B0" w:rsidRDefault="000764B0" w:rsidP="00E302D5">
      <w:pPr>
        <w:pStyle w:val="NoSpacing"/>
        <w:numPr>
          <w:ilvl w:val="0"/>
          <w:numId w:val="6"/>
        </w:numPr>
      </w:pPr>
      <w:r>
        <w:t>Substance Abuse and Mental Health Services Administration</w:t>
      </w:r>
      <w:r w:rsidR="00600645">
        <w:t xml:space="preserve"> (Invited)</w:t>
      </w:r>
    </w:p>
    <w:p w:rsidR="00E302D5" w:rsidRDefault="00E302D5" w:rsidP="00E302D5">
      <w:pPr>
        <w:pStyle w:val="NoSpacing"/>
        <w:numPr>
          <w:ilvl w:val="0"/>
          <w:numId w:val="6"/>
        </w:numPr>
      </w:pPr>
      <w:r>
        <w:t>U.S. Department of Agriculture – Rural Development</w:t>
      </w:r>
    </w:p>
    <w:p w:rsidR="000764B0" w:rsidRDefault="000764B0" w:rsidP="00E302D5">
      <w:pPr>
        <w:pStyle w:val="NoSpacing"/>
        <w:numPr>
          <w:ilvl w:val="0"/>
          <w:numId w:val="6"/>
        </w:numPr>
      </w:pPr>
      <w:r>
        <w:t>U.S. Department of Veterans Affairs – Office of Rural Health</w:t>
      </w:r>
      <w:r w:rsidR="00600645">
        <w:t xml:space="preserve"> (Invited)</w:t>
      </w:r>
    </w:p>
    <w:p w:rsidR="00E302D5" w:rsidRDefault="00E302D5" w:rsidP="000764B0">
      <w:pPr>
        <w:pStyle w:val="NoSpacing"/>
        <w:numPr>
          <w:ilvl w:val="0"/>
          <w:numId w:val="6"/>
        </w:numPr>
      </w:pPr>
      <w:r>
        <w:t>White House Office of National Drug Control Policy</w:t>
      </w:r>
    </w:p>
    <w:p w:rsidR="00D4488F" w:rsidRDefault="00D4488F" w:rsidP="006A3663"/>
    <w:p w:rsidR="00D4488F" w:rsidRPr="00D4488F" w:rsidRDefault="00D4488F" w:rsidP="00D4488F">
      <w:pPr>
        <w:pStyle w:val="NoSpacing"/>
      </w:pPr>
      <w:r w:rsidRPr="00D4488F">
        <w:t>11:00 a.m. – 11:15 a.m.</w:t>
      </w:r>
      <w:r w:rsidRPr="00D4488F">
        <w:tab/>
      </w:r>
      <w:r>
        <w:tab/>
      </w:r>
      <w:r w:rsidRPr="00600645">
        <w:rPr>
          <w:b/>
        </w:rPr>
        <w:t>BREAK</w:t>
      </w:r>
    </w:p>
    <w:p w:rsidR="00D4488F" w:rsidRDefault="00D4488F" w:rsidP="006A3663"/>
    <w:p w:rsidR="00D4488F" w:rsidRDefault="00D4488F" w:rsidP="00D4488F">
      <w:pPr>
        <w:pStyle w:val="NoSpacing"/>
        <w:rPr>
          <w:b/>
        </w:rPr>
      </w:pPr>
      <w:r w:rsidRPr="00D4488F">
        <w:t>11:15 a.m. – 11:45 a.m.</w:t>
      </w:r>
      <w:r>
        <w:tab/>
      </w:r>
      <w:r w:rsidRPr="00D4488F">
        <w:tab/>
      </w:r>
      <w:r w:rsidR="00E6385F">
        <w:rPr>
          <w:b/>
        </w:rPr>
        <w:t>2020 Aligned Funding Initiative</w:t>
      </w:r>
    </w:p>
    <w:p w:rsidR="002B7EC5" w:rsidRDefault="002B7EC5" w:rsidP="00D4488F">
      <w:pPr>
        <w:pStyle w:val="NoSpacing"/>
        <w:rPr>
          <w:b/>
        </w:rPr>
      </w:pPr>
    </w:p>
    <w:p w:rsidR="002B7EC5" w:rsidRPr="00E6385F" w:rsidRDefault="002B7EC5" w:rsidP="00D4488F">
      <w:pPr>
        <w:pStyle w:val="NoSpacing"/>
        <w:rPr>
          <w:b/>
        </w:rPr>
      </w:pPr>
      <w:r>
        <w:t>FORHP leadership will explain the 2020 effort to leverage public private funds to improve rural health through this rural health philanthropy partnership.  The upcoming Notice of Fund</w:t>
      </w:r>
      <w:r w:rsidR="00527A77">
        <w:t>ing Opportunity (NOFO) focus</w:t>
      </w:r>
      <w:bookmarkStart w:id="0" w:name="_GoBack"/>
      <w:bookmarkEnd w:id="0"/>
      <w:r>
        <w:t xml:space="preserve">, criteria for eligibility and timeline will be discussed.  </w:t>
      </w:r>
    </w:p>
    <w:p w:rsidR="006C3F20" w:rsidRDefault="006C3F20" w:rsidP="003F484F">
      <w:pPr>
        <w:pStyle w:val="NoSpacing"/>
      </w:pPr>
    </w:p>
    <w:p w:rsidR="003F484F" w:rsidRPr="00D4488F" w:rsidRDefault="003F484F" w:rsidP="003F484F">
      <w:pPr>
        <w:pStyle w:val="NoSpacing"/>
      </w:pPr>
    </w:p>
    <w:p w:rsidR="00D4488F" w:rsidRPr="00D4488F" w:rsidRDefault="00D4488F" w:rsidP="00D4488F">
      <w:pPr>
        <w:pStyle w:val="NoSpacing"/>
        <w:rPr>
          <w:b/>
        </w:rPr>
      </w:pPr>
      <w:r w:rsidRPr="00D4488F">
        <w:t>11:45 a.m. – 12:45 p.m.</w:t>
      </w:r>
      <w:r w:rsidRPr="00D4488F">
        <w:tab/>
      </w:r>
      <w:r>
        <w:tab/>
      </w:r>
      <w:r w:rsidRPr="00D4488F">
        <w:rPr>
          <w:b/>
        </w:rPr>
        <w:t>Sustainable Investments and the Role of CDFIs</w:t>
      </w:r>
    </w:p>
    <w:p w:rsidR="00D4488F" w:rsidRPr="006A3663" w:rsidRDefault="00D4488F" w:rsidP="00D4488F">
      <w:pPr>
        <w:pStyle w:val="NoSpacing"/>
        <w:rPr>
          <w:sz w:val="16"/>
          <w:szCs w:val="16"/>
        </w:rPr>
      </w:pPr>
    </w:p>
    <w:p w:rsidR="00D4488F" w:rsidRDefault="005A430A" w:rsidP="00B82111">
      <w:pPr>
        <w:pStyle w:val="NoSpacing"/>
        <w:jc w:val="both"/>
      </w:pPr>
      <w:r>
        <w:t>The final session of the day and meeting will start</w:t>
      </w:r>
      <w:r w:rsidR="00616C82">
        <w:t xml:space="preserve"> with </w:t>
      </w:r>
      <w:r>
        <w:t xml:space="preserve">the </w:t>
      </w:r>
      <w:r w:rsidR="00DF7503">
        <w:t>Opportunity Finance Network</w:t>
      </w:r>
      <w:r>
        <w:t xml:space="preserve">’s Donna </w:t>
      </w:r>
      <w:proofErr w:type="spellStart"/>
      <w:r>
        <w:t>Fabiani</w:t>
      </w:r>
      <w:proofErr w:type="spellEnd"/>
      <w:r>
        <w:t xml:space="preserve">. She </w:t>
      </w:r>
      <w:r w:rsidR="00DF7503">
        <w:t>will provide an overview of Community Development Finan</w:t>
      </w:r>
      <w:r>
        <w:t xml:space="preserve">cial Institutions (CDFI) funds—CDFIs </w:t>
      </w:r>
      <w:r w:rsidR="00DF7503">
        <w:t xml:space="preserve">are administered through the Department of the Treasury. Jen Giovannitti from the </w:t>
      </w:r>
      <w:proofErr w:type="spellStart"/>
      <w:r w:rsidR="00DF7503">
        <w:t>Benedum</w:t>
      </w:r>
      <w:proofErr w:type="spellEnd"/>
      <w:r w:rsidR="00DF7503">
        <w:t xml:space="preserve"> Foundation will </w:t>
      </w:r>
      <w:r>
        <w:t xml:space="preserve">follow up </w:t>
      </w:r>
      <w:r w:rsidR="00DF7503">
        <w:t>the discussion with the releva</w:t>
      </w:r>
      <w:r>
        <w:t>nce that CDFIs have to improve</w:t>
      </w:r>
      <w:r w:rsidR="00DF7503">
        <w:t xml:space="preserve"> health programming and outreach efforts in rural communities.</w:t>
      </w:r>
    </w:p>
    <w:p w:rsidR="00D4488F" w:rsidRPr="00D4488F" w:rsidRDefault="00D4488F" w:rsidP="006A3663"/>
    <w:p w:rsidR="00D4488F" w:rsidRPr="00D4488F" w:rsidRDefault="00D4488F" w:rsidP="00D4488F">
      <w:pPr>
        <w:pStyle w:val="NoSpacing"/>
      </w:pPr>
      <w:r w:rsidRPr="00D4488F">
        <w:t>12:45 p.m. – 1:00 p.m.</w:t>
      </w:r>
      <w:r w:rsidRPr="00D4488F">
        <w:tab/>
      </w:r>
      <w:r w:rsidRPr="00D4488F">
        <w:tab/>
      </w:r>
      <w:r w:rsidRPr="00D4488F">
        <w:rPr>
          <w:b/>
        </w:rPr>
        <w:t>Key Takeaways and Continuing the Conversation</w:t>
      </w:r>
    </w:p>
    <w:p w:rsidR="00440F91" w:rsidRPr="00D4488F" w:rsidRDefault="00440F91" w:rsidP="00D4488F">
      <w:pPr>
        <w:pStyle w:val="NoSpacing"/>
        <w:sectPr w:rsidR="00440F91" w:rsidRPr="00D4488F" w:rsidSect="00AD1AEC">
          <w:headerReference w:type="even" r:id="rId12"/>
          <w:headerReference w:type="default" r:id="rId13"/>
          <w:footerReference w:type="default" r:id="rId14"/>
          <w:headerReference w:type="first" r:id="rId15"/>
          <w:footerReference w:type="first" r:id="rId16"/>
          <w:pgSz w:w="12240" w:h="15840"/>
          <w:pgMar w:top="1440" w:right="1152" w:bottom="1152" w:left="1152" w:header="720" w:footer="720" w:gutter="0"/>
          <w:cols w:space="720"/>
          <w:titlePg/>
          <w:docGrid w:linePitch="360"/>
        </w:sectPr>
      </w:pPr>
    </w:p>
    <w:p w:rsidR="00180ECF" w:rsidRPr="006A3663" w:rsidRDefault="00180ECF" w:rsidP="00180ECF">
      <w:pPr>
        <w:pStyle w:val="NoSpacing"/>
        <w:rPr>
          <w:sz w:val="16"/>
          <w:szCs w:val="16"/>
        </w:rPr>
      </w:pPr>
    </w:p>
    <w:p w:rsidR="00180ECF" w:rsidRDefault="00E6385F" w:rsidP="00E6385F">
      <w:pPr>
        <w:pStyle w:val="NoSpacing"/>
        <w:jc w:val="both"/>
      </w:pPr>
      <w:r w:rsidRPr="00E172CE">
        <w:t>The second day will close with a brief overview of takeaways from the meeting and next steps for the Rural Health Philanthropy Partnership moving forward. Thank you for joining us and please fill out the evaluation form in your packet and hand it to one of the staff as you leave.</w:t>
      </w:r>
    </w:p>
    <w:p w:rsidR="00E6385F" w:rsidRDefault="00E6385F" w:rsidP="006A3663"/>
    <w:p w:rsidR="00A07D7F" w:rsidRPr="004A4D7A" w:rsidRDefault="00D4488F" w:rsidP="00A07D7F">
      <w:pPr>
        <w:pStyle w:val="NoSpacing"/>
        <w:rPr>
          <w:b/>
        </w:rPr>
      </w:pPr>
      <w:r w:rsidRPr="00D4488F">
        <w:t xml:space="preserve">1:00 p.m. </w:t>
      </w:r>
      <w:r w:rsidRPr="00D4488F">
        <w:tab/>
      </w:r>
      <w:r w:rsidRPr="00D4488F">
        <w:tab/>
      </w:r>
      <w:r w:rsidRPr="00D4488F">
        <w:tab/>
      </w:r>
      <w:r w:rsidR="004A4D7A">
        <w:rPr>
          <w:b/>
        </w:rPr>
        <w:t>MEETING ADJOURNED</w:t>
      </w:r>
    </w:p>
    <w:p w:rsidR="00A15A38" w:rsidRPr="00440F91" w:rsidRDefault="00A15A38" w:rsidP="00A15A38">
      <w:pPr>
        <w:pStyle w:val="NoSpacing"/>
        <w:ind w:left="2880"/>
        <w:rPr>
          <w:b/>
          <w:sz w:val="23"/>
          <w:szCs w:val="23"/>
        </w:rPr>
      </w:pPr>
    </w:p>
    <w:sectPr w:rsidR="00A15A38" w:rsidRPr="00440F91" w:rsidSect="00FD55E9">
      <w:headerReference w:type="even" r:id="rId17"/>
      <w:headerReference w:type="default" r:id="rId18"/>
      <w:headerReference w:type="first" r:id="rId19"/>
      <w:type w:val="continuous"/>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E5F" w:rsidRDefault="00B47E5F" w:rsidP="00401018">
      <w:pPr>
        <w:spacing w:after="0" w:line="240" w:lineRule="auto"/>
      </w:pPr>
      <w:r>
        <w:separator/>
      </w:r>
    </w:p>
  </w:endnote>
  <w:endnote w:type="continuationSeparator" w:id="0">
    <w:p w:rsidR="00B47E5F" w:rsidRDefault="00B47E5F" w:rsidP="00401018">
      <w:pPr>
        <w:spacing w:after="0" w:line="240" w:lineRule="auto"/>
      </w:pPr>
      <w:r>
        <w:continuationSeparator/>
      </w:r>
    </w:p>
  </w:endnote>
  <w:endnote w:type="continuationNotice" w:id="1">
    <w:p w:rsidR="00B47E5F" w:rsidRDefault="00B47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F3" w:rsidRDefault="007306F3" w:rsidP="00BB07DD">
    <w:pPr>
      <w:pStyle w:val="Footer"/>
      <w:jc w:val="right"/>
    </w:pPr>
    <w:r>
      <w:rPr>
        <w:b/>
        <w:color w:val="002060"/>
      </w:rPr>
      <w:t>Memo to Foundations and Participants</w:t>
    </w:r>
    <w:r w:rsidRPr="000E42E3">
      <w:rPr>
        <w:rFonts w:ascii="Candara" w:hAnsi="Candara"/>
        <w:color w:val="002060"/>
        <w:sz w:val="28"/>
      </w:rPr>
      <w:t xml:space="preserve"> |</w:t>
    </w:r>
    <w:r w:rsidRPr="000E42E3">
      <w:rPr>
        <w:b/>
        <w:color w:val="002060"/>
        <w:sz w:val="24"/>
      </w:rPr>
      <w:t xml:space="preserve"> </w:t>
    </w:r>
    <w:sdt>
      <w:sdtPr>
        <w:rPr>
          <w:color w:val="002060"/>
        </w:rPr>
        <w:id w:val="759562180"/>
        <w:docPartObj>
          <w:docPartGallery w:val="Page Numbers (Bottom of Page)"/>
          <w:docPartUnique/>
        </w:docPartObj>
      </w:sdtPr>
      <w:sdtEndPr>
        <w:rPr>
          <w:b/>
          <w:noProof/>
          <w:sz w:val="24"/>
        </w:rPr>
      </w:sdtEndPr>
      <w:sdtContent>
        <w:r w:rsidRPr="000E42E3">
          <w:rPr>
            <w:b/>
            <w:color w:val="002060"/>
            <w:sz w:val="24"/>
          </w:rPr>
          <w:fldChar w:fldCharType="begin"/>
        </w:r>
        <w:r w:rsidRPr="000E42E3">
          <w:rPr>
            <w:b/>
            <w:color w:val="002060"/>
            <w:sz w:val="24"/>
          </w:rPr>
          <w:instrText xml:space="preserve"> PAGE   \* MERGEFORMAT </w:instrText>
        </w:r>
        <w:r w:rsidRPr="000E42E3">
          <w:rPr>
            <w:b/>
            <w:color w:val="002060"/>
            <w:sz w:val="24"/>
          </w:rPr>
          <w:fldChar w:fldCharType="separate"/>
        </w:r>
        <w:r w:rsidR="00527A77">
          <w:rPr>
            <w:b/>
            <w:noProof/>
            <w:color w:val="002060"/>
            <w:sz w:val="24"/>
          </w:rPr>
          <w:t>4</w:t>
        </w:r>
        <w:r w:rsidRPr="000E42E3">
          <w:rPr>
            <w:b/>
            <w:noProof/>
            <w:color w:val="002060"/>
            <w:sz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F3" w:rsidRPr="00DD0FDE" w:rsidRDefault="007306F3" w:rsidP="00DD0FDE">
    <w:pPr>
      <w:pStyle w:val="Footer"/>
      <w:jc w:val="right"/>
      <w:rPr>
        <w:b/>
        <w:color w:val="002060"/>
        <w:sz w:val="24"/>
      </w:rPr>
    </w:pPr>
    <w:r>
      <w:rPr>
        <w:b/>
        <w:color w:val="002060"/>
      </w:rPr>
      <w:t>Memo to Foundations and Participants</w:t>
    </w:r>
    <w:r w:rsidRPr="000E42E3">
      <w:rPr>
        <w:color w:val="002060"/>
      </w:rPr>
      <w:t xml:space="preserve"> </w:t>
    </w:r>
    <w:r w:rsidRPr="000E42E3">
      <w:rPr>
        <w:rFonts w:ascii="Candara" w:hAnsi="Candara"/>
        <w:color w:val="002060"/>
        <w:sz w:val="28"/>
      </w:rPr>
      <w:t>|</w:t>
    </w:r>
    <w:r w:rsidRPr="000E42E3">
      <w:rPr>
        <w:b/>
        <w:color w:val="002060"/>
        <w:sz w:val="24"/>
      </w:rPr>
      <w:t xml:space="preserve"> </w:t>
    </w:r>
    <w:sdt>
      <w:sdtPr>
        <w:rPr>
          <w:color w:val="002060"/>
        </w:rPr>
        <w:id w:val="1843813972"/>
        <w:docPartObj>
          <w:docPartGallery w:val="Page Numbers (Bottom of Page)"/>
          <w:docPartUnique/>
        </w:docPartObj>
      </w:sdtPr>
      <w:sdtEndPr>
        <w:rPr>
          <w:b/>
          <w:noProof/>
          <w:sz w:val="24"/>
        </w:rPr>
      </w:sdtEndPr>
      <w:sdtContent>
        <w:r w:rsidRPr="000E42E3">
          <w:rPr>
            <w:b/>
            <w:color w:val="002060"/>
            <w:sz w:val="24"/>
          </w:rPr>
          <w:fldChar w:fldCharType="begin"/>
        </w:r>
        <w:r w:rsidRPr="000E42E3">
          <w:rPr>
            <w:b/>
            <w:color w:val="002060"/>
            <w:sz w:val="24"/>
          </w:rPr>
          <w:instrText xml:space="preserve"> PAGE   \* MERGEFORMAT </w:instrText>
        </w:r>
        <w:r w:rsidRPr="000E42E3">
          <w:rPr>
            <w:b/>
            <w:color w:val="002060"/>
            <w:sz w:val="24"/>
          </w:rPr>
          <w:fldChar w:fldCharType="separate"/>
        </w:r>
        <w:r w:rsidR="00527A77">
          <w:rPr>
            <w:b/>
            <w:noProof/>
            <w:color w:val="002060"/>
            <w:sz w:val="24"/>
          </w:rPr>
          <w:t>1</w:t>
        </w:r>
        <w:r w:rsidRPr="000E42E3">
          <w:rPr>
            <w:b/>
            <w:noProof/>
            <w:color w:val="002060"/>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E5F" w:rsidRDefault="00B47E5F" w:rsidP="00401018">
      <w:pPr>
        <w:spacing w:after="0" w:line="240" w:lineRule="auto"/>
      </w:pPr>
      <w:r>
        <w:separator/>
      </w:r>
    </w:p>
  </w:footnote>
  <w:footnote w:type="continuationSeparator" w:id="0">
    <w:p w:rsidR="00B47E5F" w:rsidRDefault="00B47E5F" w:rsidP="00401018">
      <w:pPr>
        <w:spacing w:after="0" w:line="240" w:lineRule="auto"/>
      </w:pPr>
      <w:r>
        <w:continuationSeparator/>
      </w:r>
    </w:p>
  </w:footnote>
  <w:footnote w:type="continuationNotice" w:id="1">
    <w:p w:rsidR="00B47E5F" w:rsidRDefault="00B47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F3" w:rsidRDefault="00B47E5F">
    <w:pPr>
      <w:pStyle w:val="Header"/>
    </w:pPr>
    <w:r>
      <w:rPr>
        <w:noProof/>
      </w:rPr>
      <w:pict w14:anchorId="0D9AD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30579" o:spid="_x0000_s2054" type="#_x0000_t136" style="position:absolute;margin-left:0;margin-top:0;width:437.75pt;height:262.6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7306F3" w:rsidRDefault="007306F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F3" w:rsidRPr="005055DB" w:rsidRDefault="007306F3" w:rsidP="00CF1FE4">
    <w:pPr>
      <w:pStyle w:val="Header"/>
      <w:jc w:val="center"/>
      <w:rPr>
        <w:i/>
      </w:rPr>
    </w:pPr>
    <w:r w:rsidRPr="005055DB">
      <w:rPr>
        <w:rFonts w:cs="Tahoma"/>
        <w:i/>
        <w:color w:val="002060"/>
        <w:sz w:val="24"/>
        <w:szCs w:val="23"/>
      </w:rPr>
      <w:t>Seventh Annual Public-Private Collaborations in Rural Health Meeting</w:t>
    </w:r>
    <w:r w:rsidR="00B47E5F">
      <w:rPr>
        <w:i/>
      </w:rPr>
      <w:pict w14:anchorId="2CF79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30580" o:spid="_x0000_s2055" type="#_x0000_t136" style="position:absolute;left:0;text-align:left;margin-left:0;margin-top:0;width:437.75pt;height:262.65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7306F3" w:rsidRDefault="007306F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F3" w:rsidRDefault="007306F3">
    <w:pPr>
      <w:pStyle w:val="Header"/>
    </w:pPr>
    <w:r w:rsidRPr="0090386A">
      <w:rPr>
        <w:noProof/>
      </w:rPr>
      <mc:AlternateContent>
        <mc:Choice Requires="wps">
          <w:drawing>
            <wp:anchor distT="0" distB="0" distL="114300" distR="114300" simplePos="0" relativeHeight="251658240" behindDoc="1" locked="0" layoutInCell="1" allowOverlap="1" wp14:anchorId="7A613ACE" wp14:editId="13DDF60B">
              <wp:simplePos x="0" y="0"/>
              <wp:positionH relativeFrom="page">
                <wp:posOffset>0</wp:posOffset>
              </wp:positionH>
              <wp:positionV relativeFrom="page">
                <wp:posOffset>363220</wp:posOffset>
              </wp:positionV>
              <wp:extent cx="7775575" cy="394970"/>
              <wp:effectExtent l="0" t="0" r="0" b="5080"/>
              <wp:wrapNone/>
              <wp:docPr id="7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5575" cy="394970"/>
                      </a:xfrm>
                      <a:prstGeom prst="rect">
                        <a:avLst/>
                      </a:prstGeom>
                      <a:solidFill>
                        <a:srgbClr val="00206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945A9" id="Rectangle 37" o:spid="_x0000_s1026" style="position:absolute;margin-left:0;margin-top:28.6pt;width:612.25pt;height:3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" fillcolor="#002060" stroked="f">
              <w10:wrap anchorx="page" anchory="page"/>
            </v:rect>
          </w:pict>
        </mc:Fallback>
      </mc:AlternateContent>
    </w:r>
    <w:r w:rsidRPr="0090386A">
      <w:rPr>
        <w:noProof/>
      </w:rPr>
      <mc:AlternateContent>
        <mc:Choice Requires="wps">
          <w:drawing>
            <wp:anchor distT="0" distB="0" distL="114300" distR="114300" simplePos="0" relativeHeight="251658241" behindDoc="1" locked="0" layoutInCell="1" allowOverlap="1" wp14:anchorId="22CD8C89" wp14:editId="54FE4271">
              <wp:simplePos x="0" y="0"/>
              <wp:positionH relativeFrom="page">
                <wp:posOffset>0</wp:posOffset>
              </wp:positionH>
              <wp:positionV relativeFrom="page">
                <wp:posOffset>445249</wp:posOffset>
              </wp:positionV>
              <wp:extent cx="7775575" cy="230505"/>
              <wp:effectExtent l="0" t="0" r="0" b="0"/>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5575" cy="230505"/>
                      </a:xfrm>
                      <a:prstGeom prst="rect">
                        <a:avLst/>
                      </a:prstGeom>
                      <a:solidFill>
                        <a:srgbClr val="002060"/>
                      </a:solidFill>
                      <a:ln>
                        <a:noFill/>
                      </a:ln>
                      <a:extLst/>
                    </wps:spPr>
                    <wps:txbx>
                      <w:txbxContent>
                        <w:p w:rsidR="007306F3" w:rsidRPr="001F7AFB" w:rsidRDefault="007306F3" w:rsidP="004D202D">
                          <w:pPr>
                            <w:spacing w:before="20"/>
                            <w:ind w:left="20"/>
                            <w:jc w:val="center"/>
                            <w:rPr>
                              <w:rFonts w:cs="Tahoma"/>
                              <w:b/>
                              <w:color w:val="E7E6E6" w:themeColor="background2"/>
                              <w:sz w:val="24"/>
                              <w:szCs w:val="23"/>
                            </w:rPr>
                          </w:pPr>
                          <w:r w:rsidRPr="001F7AFB">
                            <w:rPr>
                              <w:rFonts w:cs="Tahoma"/>
                              <w:b/>
                              <w:color w:val="E7E6E6" w:themeColor="background2"/>
                              <w:sz w:val="24"/>
                              <w:szCs w:val="23"/>
                            </w:rPr>
                            <w:t>Seventh Annual Public-Private Collaborations in Rural Health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D8C89" id="_x0000_t202" coordsize="21600,21600" o:spt="202" path="m,l,21600r21600,l21600,xe">
              <v:stroke joinstyle="miter"/>
              <v:path gradientshapeok="t" o:connecttype="rect"/>
            </v:shapetype>
            <v:shape id="Text Box 35" o:spid="_x0000_s1026" type="#_x0000_t202" style="position:absolute;margin-left:0;margin-top:35.05pt;width:612.25pt;height:18.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" fillcolor="#002060" stroked="f">
              <v:textbox inset="0,0,0,0">
                <w:txbxContent>
                  <w:p w:rsidR="007306F3" w:rsidRPr="001F7AFB" w:rsidRDefault="007306F3" w:rsidP="004D202D">
                    <w:pPr>
                      <w:spacing w:before="20"/>
                      <w:ind w:left="20"/>
                      <w:jc w:val="center"/>
                      <w:rPr>
                        <w:rFonts w:cs="Tahoma"/>
                        <w:b/>
                        <w:color w:val="E7E6E6" w:themeColor="background2"/>
                        <w:sz w:val="24"/>
                        <w:szCs w:val="23"/>
                      </w:rPr>
                    </w:pPr>
                    <w:r w:rsidRPr="001F7AFB">
                      <w:rPr>
                        <w:rFonts w:cs="Tahoma"/>
                        <w:b/>
                        <w:color w:val="E7E6E6" w:themeColor="background2"/>
                        <w:sz w:val="24"/>
                        <w:szCs w:val="23"/>
                      </w:rPr>
                      <w:t>Seventh Annual Public-Private Collaborations in Rural Health Meeting</w:t>
                    </w:r>
                  </w:p>
                </w:txbxContent>
              </v:textbox>
              <w10:wrap anchorx="page" anchory="page"/>
            </v:shape>
          </w:pict>
        </mc:Fallback>
      </mc:AlternateContent>
    </w:r>
    <w:r w:rsidR="00B47E5F">
      <w:rPr>
        <w:noProof/>
      </w:rPr>
      <w:pict w14:anchorId="7440D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30578" o:spid="_x0000_s2053" type="#_x0000_t136" style="position:absolute;margin-left:0;margin-top:0;width:437.75pt;height:262.6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7306F3" w:rsidRDefault="007306F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F3" w:rsidRDefault="007306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801775"/>
      <w:docPartObj>
        <w:docPartGallery w:val="Watermarks"/>
        <w:docPartUnique/>
      </w:docPartObj>
    </w:sdtPr>
    <w:sdtEndPr/>
    <w:sdtContent>
      <w:p w:rsidR="007306F3" w:rsidRDefault="007306F3">
        <w:pPr>
          <w:pStyle w:val="Header"/>
        </w:pPr>
        <w:r>
          <w:rPr>
            <w:noProof/>
          </w:rPr>
          <mc:AlternateContent>
            <mc:Choice Requires="wps">
              <w:drawing>
                <wp:anchor distT="0" distB="0" distL="114300" distR="114300" simplePos="0" relativeHeight="251658247" behindDoc="1" locked="0" layoutInCell="0" allowOverlap="1" wp14:anchorId="1FFBC3D6" wp14:editId="73304C24">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306F3" w:rsidRDefault="007306F3" w:rsidP="00440F9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FBC3D6" id="_x0000_t202" coordsize="21600,21600" o:spt="202" path="m,l,21600r21600,l21600,xe">
                  <v:stroke joinstyle="miter"/>
                  <v:path gradientshapeok="t" o:connecttype="rect"/>
                </v:shapetype>
                <v:shape id="Text Box 1" o:spid="_x0000_s1027" type="#_x0000_t202" style="position:absolute;margin-left:0;margin-top:0;width:412.4pt;height:247.4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AbaU0+KAgAABA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rsidR="007306F3" w:rsidRDefault="007306F3" w:rsidP="00440F9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6F3" w:rsidRDefault="007306F3">
    <w:pPr>
      <w:pStyle w:val="Header"/>
    </w:pPr>
    <w:r w:rsidRPr="0090386A">
      <w:rPr>
        <w:noProof/>
      </w:rPr>
      <mc:AlternateContent>
        <mc:Choice Requires="wps">
          <w:drawing>
            <wp:anchor distT="0" distB="0" distL="114300" distR="114300" simplePos="0" relativeHeight="251658246" behindDoc="1" locked="0" layoutInCell="1" allowOverlap="1" wp14:anchorId="199A2FCA" wp14:editId="4B281C1E">
              <wp:simplePos x="0" y="0"/>
              <wp:positionH relativeFrom="page">
                <wp:posOffset>0</wp:posOffset>
              </wp:positionH>
              <wp:positionV relativeFrom="page">
                <wp:posOffset>394953</wp:posOffset>
              </wp:positionV>
              <wp:extent cx="7775575" cy="230660"/>
              <wp:effectExtent l="0" t="0" r="15875" b="17145"/>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5575" cy="23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6F3" w:rsidRPr="00261849" w:rsidRDefault="007306F3" w:rsidP="004D202D">
                          <w:pPr>
                            <w:spacing w:before="20"/>
                            <w:ind w:left="20"/>
                            <w:jc w:val="center"/>
                            <w:rPr>
                              <w:rFonts w:cs="Tahoma"/>
                              <w:b/>
                              <w:sz w:val="24"/>
                              <w:szCs w:val="23"/>
                            </w:rPr>
                          </w:pPr>
                          <w:r w:rsidRPr="00261849">
                            <w:rPr>
                              <w:rFonts w:cs="Tahoma"/>
                              <w:b/>
                              <w:sz w:val="24"/>
                              <w:szCs w:val="23"/>
                            </w:rPr>
                            <w:t>Seventh Annual Public-Private Collaborations in Rural Health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A2FCA" id="_x0000_t202" coordsize="21600,21600" o:spt="202" path="m,l,21600r21600,l21600,xe">
              <v:stroke joinstyle="miter"/>
              <v:path gradientshapeok="t" o:connecttype="rect"/>
            </v:shapetype>
            <v:shape id="_x0000_s1028" type="#_x0000_t202" style="position:absolute;margin-left:0;margin-top:31.1pt;width:612.25pt;height:18.1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" filled="f" stroked="f">
              <v:textbox inset="0,0,0,0">
                <w:txbxContent>
                  <w:p w:rsidR="007306F3" w:rsidRPr="00261849" w:rsidRDefault="007306F3" w:rsidP="004D202D">
                    <w:pPr>
                      <w:spacing w:before="20"/>
                      <w:ind w:left="20"/>
                      <w:jc w:val="center"/>
                      <w:rPr>
                        <w:rFonts w:cs="Tahoma"/>
                        <w:b/>
                        <w:sz w:val="24"/>
                        <w:szCs w:val="23"/>
                      </w:rPr>
                    </w:pPr>
                    <w:r w:rsidRPr="00261849">
                      <w:rPr>
                        <w:rFonts w:cs="Tahoma"/>
                        <w:b/>
                        <w:sz w:val="24"/>
                        <w:szCs w:val="23"/>
                      </w:rPr>
                      <w:t>Seventh Annual Public-Private Collaborations in Rural Health Meeting</w:t>
                    </w:r>
                  </w:p>
                </w:txbxContent>
              </v:textbox>
              <w10:wrap anchorx="page" anchory="page"/>
            </v:shape>
          </w:pict>
        </mc:Fallback>
      </mc:AlternateContent>
    </w:r>
    <w:r w:rsidRPr="0090386A">
      <w:rPr>
        <w:noProof/>
      </w:rPr>
      <mc:AlternateContent>
        <mc:Choice Requires="wps">
          <w:drawing>
            <wp:anchor distT="0" distB="0" distL="114300" distR="114300" simplePos="0" relativeHeight="251658245" behindDoc="1" locked="0" layoutInCell="1" allowOverlap="1" wp14:anchorId="5CCB8C87" wp14:editId="07DB0AE3">
              <wp:simplePos x="0" y="0"/>
              <wp:positionH relativeFrom="page">
                <wp:posOffset>0</wp:posOffset>
              </wp:positionH>
              <wp:positionV relativeFrom="page">
                <wp:posOffset>313038</wp:posOffset>
              </wp:positionV>
              <wp:extent cx="7775575" cy="395416"/>
              <wp:effectExtent l="0" t="0" r="0" b="508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5575" cy="395416"/>
                      </a:xfrm>
                      <a:prstGeom prst="rect">
                        <a:avLst/>
                      </a:prstGeom>
                      <a:solidFill>
                        <a:schemeClr val="bg2"/>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730C1" id="Rectangle 37" o:spid="_x0000_s1026" style="position:absolute;margin-left:0;margin-top:24.65pt;width:612.25pt;height:31.1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" fillcolor="#e7e6e6 [321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45A"/>
    <w:multiLevelType w:val="hybridMultilevel"/>
    <w:tmpl w:val="277667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D4C1F36"/>
    <w:multiLevelType w:val="hybridMultilevel"/>
    <w:tmpl w:val="04D24B80"/>
    <w:lvl w:ilvl="0" w:tplc="D21AC3B8">
      <w:start w:val="2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81B3E"/>
    <w:multiLevelType w:val="hybridMultilevel"/>
    <w:tmpl w:val="1452D01E"/>
    <w:lvl w:ilvl="0" w:tplc="F63013D4">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924272"/>
    <w:multiLevelType w:val="hybridMultilevel"/>
    <w:tmpl w:val="9C32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862AD2"/>
    <w:multiLevelType w:val="hybridMultilevel"/>
    <w:tmpl w:val="BEA0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3A"/>
    <w:rsid w:val="000008F8"/>
    <w:rsid w:val="0000638B"/>
    <w:rsid w:val="00012087"/>
    <w:rsid w:val="00022FBD"/>
    <w:rsid w:val="000235DE"/>
    <w:rsid w:val="00032561"/>
    <w:rsid w:val="00035FCD"/>
    <w:rsid w:val="000409CF"/>
    <w:rsid w:val="00041E1F"/>
    <w:rsid w:val="00042732"/>
    <w:rsid w:val="00042DCB"/>
    <w:rsid w:val="00044266"/>
    <w:rsid w:val="0004451B"/>
    <w:rsid w:val="00051B8D"/>
    <w:rsid w:val="000545C8"/>
    <w:rsid w:val="000575EE"/>
    <w:rsid w:val="0006139B"/>
    <w:rsid w:val="00062715"/>
    <w:rsid w:val="0006794B"/>
    <w:rsid w:val="0007509A"/>
    <w:rsid w:val="000764B0"/>
    <w:rsid w:val="00076BAC"/>
    <w:rsid w:val="00080E5B"/>
    <w:rsid w:val="000832B2"/>
    <w:rsid w:val="000907DC"/>
    <w:rsid w:val="000917FF"/>
    <w:rsid w:val="00091B38"/>
    <w:rsid w:val="000A0874"/>
    <w:rsid w:val="000A6CB8"/>
    <w:rsid w:val="000B45AE"/>
    <w:rsid w:val="000B6DFD"/>
    <w:rsid w:val="000C3589"/>
    <w:rsid w:val="000D09B0"/>
    <w:rsid w:val="000D1750"/>
    <w:rsid w:val="000D5C63"/>
    <w:rsid w:val="000D7740"/>
    <w:rsid w:val="000E0508"/>
    <w:rsid w:val="000E42E3"/>
    <w:rsid w:val="000F0DA7"/>
    <w:rsid w:val="000F6D06"/>
    <w:rsid w:val="000F7EBD"/>
    <w:rsid w:val="00100A33"/>
    <w:rsid w:val="00100FEC"/>
    <w:rsid w:val="00101E6C"/>
    <w:rsid w:val="00115D14"/>
    <w:rsid w:val="00116642"/>
    <w:rsid w:val="00117118"/>
    <w:rsid w:val="0012530D"/>
    <w:rsid w:val="00130377"/>
    <w:rsid w:val="001329F2"/>
    <w:rsid w:val="00132AE8"/>
    <w:rsid w:val="0014177C"/>
    <w:rsid w:val="0014490B"/>
    <w:rsid w:val="0015707A"/>
    <w:rsid w:val="0015749D"/>
    <w:rsid w:val="001606F9"/>
    <w:rsid w:val="001630F7"/>
    <w:rsid w:val="00163ACD"/>
    <w:rsid w:val="0016494A"/>
    <w:rsid w:val="00170F03"/>
    <w:rsid w:val="00174F9F"/>
    <w:rsid w:val="00176B30"/>
    <w:rsid w:val="001770FD"/>
    <w:rsid w:val="00177268"/>
    <w:rsid w:val="00180354"/>
    <w:rsid w:val="00180ECF"/>
    <w:rsid w:val="00183482"/>
    <w:rsid w:val="00186668"/>
    <w:rsid w:val="00194FA1"/>
    <w:rsid w:val="00197B7D"/>
    <w:rsid w:val="001A68B3"/>
    <w:rsid w:val="001B1498"/>
    <w:rsid w:val="001C2F89"/>
    <w:rsid w:val="001D0864"/>
    <w:rsid w:val="001D1D58"/>
    <w:rsid w:val="001D465F"/>
    <w:rsid w:val="001D526D"/>
    <w:rsid w:val="001D6C82"/>
    <w:rsid w:val="001E1F78"/>
    <w:rsid w:val="001E2ED9"/>
    <w:rsid w:val="001E6FB1"/>
    <w:rsid w:val="001F4217"/>
    <w:rsid w:val="001F4576"/>
    <w:rsid w:val="001F6AE1"/>
    <w:rsid w:val="001F7AFB"/>
    <w:rsid w:val="00200B30"/>
    <w:rsid w:val="00201306"/>
    <w:rsid w:val="00204B12"/>
    <w:rsid w:val="00212985"/>
    <w:rsid w:val="00215598"/>
    <w:rsid w:val="00220A2C"/>
    <w:rsid w:val="0022168F"/>
    <w:rsid w:val="00221BFC"/>
    <w:rsid w:val="002332DB"/>
    <w:rsid w:val="00233DD0"/>
    <w:rsid w:val="00236FE1"/>
    <w:rsid w:val="0024575D"/>
    <w:rsid w:val="002465C6"/>
    <w:rsid w:val="00247A32"/>
    <w:rsid w:val="00250169"/>
    <w:rsid w:val="0025194A"/>
    <w:rsid w:val="00255C0D"/>
    <w:rsid w:val="00256D22"/>
    <w:rsid w:val="00261849"/>
    <w:rsid w:val="0026247A"/>
    <w:rsid w:val="00264802"/>
    <w:rsid w:val="002725E7"/>
    <w:rsid w:val="00280107"/>
    <w:rsid w:val="002812FF"/>
    <w:rsid w:val="00283EFF"/>
    <w:rsid w:val="00287E74"/>
    <w:rsid w:val="00290112"/>
    <w:rsid w:val="00290ECD"/>
    <w:rsid w:val="002924C0"/>
    <w:rsid w:val="002956A6"/>
    <w:rsid w:val="002A0072"/>
    <w:rsid w:val="002A104C"/>
    <w:rsid w:val="002B0401"/>
    <w:rsid w:val="002B6750"/>
    <w:rsid w:val="002B7243"/>
    <w:rsid w:val="002B7EC5"/>
    <w:rsid w:val="002C44E8"/>
    <w:rsid w:val="002C7013"/>
    <w:rsid w:val="002D0555"/>
    <w:rsid w:val="002D1116"/>
    <w:rsid w:val="002D3395"/>
    <w:rsid w:val="002D71D7"/>
    <w:rsid w:val="002D7497"/>
    <w:rsid w:val="002E045B"/>
    <w:rsid w:val="002F0386"/>
    <w:rsid w:val="002F77F3"/>
    <w:rsid w:val="0030491C"/>
    <w:rsid w:val="00306D30"/>
    <w:rsid w:val="00307738"/>
    <w:rsid w:val="00311849"/>
    <w:rsid w:val="00314670"/>
    <w:rsid w:val="00315E55"/>
    <w:rsid w:val="00316C34"/>
    <w:rsid w:val="00317D21"/>
    <w:rsid w:val="00322F1B"/>
    <w:rsid w:val="00323439"/>
    <w:rsid w:val="00327813"/>
    <w:rsid w:val="00332F58"/>
    <w:rsid w:val="00343525"/>
    <w:rsid w:val="00344ADD"/>
    <w:rsid w:val="00346A77"/>
    <w:rsid w:val="00354E8B"/>
    <w:rsid w:val="00356A0E"/>
    <w:rsid w:val="003604F4"/>
    <w:rsid w:val="003639EA"/>
    <w:rsid w:val="00367C9B"/>
    <w:rsid w:val="003717EA"/>
    <w:rsid w:val="00372E69"/>
    <w:rsid w:val="003812A2"/>
    <w:rsid w:val="00384B40"/>
    <w:rsid w:val="003859CF"/>
    <w:rsid w:val="0038723E"/>
    <w:rsid w:val="00391C85"/>
    <w:rsid w:val="00392D4D"/>
    <w:rsid w:val="00395135"/>
    <w:rsid w:val="0039681B"/>
    <w:rsid w:val="0039701E"/>
    <w:rsid w:val="00397EB6"/>
    <w:rsid w:val="003A0BBC"/>
    <w:rsid w:val="003A30F2"/>
    <w:rsid w:val="003A6FD7"/>
    <w:rsid w:val="003B3368"/>
    <w:rsid w:val="003B44D2"/>
    <w:rsid w:val="003C0191"/>
    <w:rsid w:val="003C402F"/>
    <w:rsid w:val="003C6898"/>
    <w:rsid w:val="003D3502"/>
    <w:rsid w:val="003D3E2C"/>
    <w:rsid w:val="003D60AF"/>
    <w:rsid w:val="003D7D2C"/>
    <w:rsid w:val="003E125A"/>
    <w:rsid w:val="003E135A"/>
    <w:rsid w:val="003E2BAF"/>
    <w:rsid w:val="003E30FF"/>
    <w:rsid w:val="003E5792"/>
    <w:rsid w:val="003E69CB"/>
    <w:rsid w:val="003F3F64"/>
    <w:rsid w:val="003F484F"/>
    <w:rsid w:val="00401018"/>
    <w:rsid w:val="00402E32"/>
    <w:rsid w:val="004049E7"/>
    <w:rsid w:val="00404F78"/>
    <w:rsid w:val="00406568"/>
    <w:rsid w:val="00410952"/>
    <w:rsid w:val="00413CE5"/>
    <w:rsid w:val="00414455"/>
    <w:rsid w:val="00421A55"/>
    <w:rsid w:val="00425226"/>
    <w:rsid w:val="00431183"/>
    <w:rsid w:val="0043246C"/>
    <w:rsid w:val="00434C2E"/>
    <w:rsid w:val="00434CAD"/>
    <w:rsid w:val="00435EE4"/>
    <w:rsid w:val="0043636A"/>
    <w:rsid w:val="00440F91"/>
    <w:rsid w:val="0044118A"/>
    <w:rsid w:val="0044145F"/>
    <w:rsid w:val="00442569"/>
    <w:rsid w:val="00444300"/>
    <w:rsid w:val="0045646D"/>
    <w:rsid w:val="00460DDA"/>
    <w:rsid w:val="00463D6E"/>
    <w:rsid w:val="004716E6"/>
    <w:rsid w:val="00472260"/>
    <w:rsid w:val="00477F8B"/>
    <w:rsid w:val="004812E2"/>
    <w:rsid w:val="00483E5A"/>
    <w:rsid w:val="00492BDC"/>
    <w:rsid w:val="00495B33"/>
    <w:rsid w:val="00496849"/>
    <w:rsid w:val="004A1353"/>
    <w:rsid w:val="004A4D7A"/>
    <w:rsid w:val="004A5343"/>
    <w:rsid w:val="004A54D9"/>
    <w:rsid w:val="004A671F"/>
    <w:rsid w:val="004B73CF"/>
    <w:rsid w:val="004D202D"/>
    <w:rsid w:val="004D6ED2"/>
    <w:rsid w:val="004D759F"/>
    <w:rsid w:val="004E0FE4"/>
    <w:rsid w:val="004E5FCB"/>
    <w:rsid w:val="004F0998"/>
    <w:rsid w:val="004F0DE2"/>
    <w:rsid w:val="004F1193"/>
    <w:rsid w:val="004F14E1"/>
    <w:rsid w:val="004F520C"/>
    <w:rsid w:val="005055DB"/>
    <w:rsid w:val="005060BA"/>
    <w:rsid w:val="00516811"/>
    <w:rsid w:val="00517202"/>
    <w:rsid w:val="00527A77"/>
    <w:rsid w:val="005312D4"/>
    <w:rsid w:val="00531A61"/>
    <w:rsid w:val="00533A29"/>
    <w:rsid w:val="005400C5"/>
    <w:rsid w:val="00544FBD"/>
    <w:rsid w:val="00545DF7"/>
    <w:rsid w:val="00547B32"/>
    <w:rsid w:val="00551D1C"/>
    <w:rsid w:val="00560500"/>
    <w:rsid w:val="00560C4C"/>
    <w:rsid w:val="0056391C"/>
    <w:rsid w:val="00565B30"/>
    <w:rsid w:val="00566BB4"/>
    <w:rsid w:val="00566E79"/>
    <w:rsid w:val="005742A8"/>
    <w:rsid w:val="005811C7"/>
    <w:rsid w:val="00581944"/>
    <w:rsid w:val="00584B50"/>
    <w:rsid w:val="00585574"/>
    <w:rsid w:val="00587F68"/>
    <w:rsid w:val="005914FA"/>
    <w:rsid w:val="00594DAF"/>
    <w:rsid w:val="005A2F8A"/>
    <w:rsid w:val="005A430A"/>
    <w:rsid w:val="005A550D"/>
    <w:rsid w:val="005A7455"/>
    <w:rsid w:val="005A78D0"/>
    <w:rsid w:val="005B0A83"/>
    <w:rsid w:val="005B1738"/>
    <w:rsid w:val="005B3799"/>
    <w:rsid w:val="005B7DDF"/>
    <w:rsid w:val="005C104E"/>
    <w:rsid w:val="005C144E"/>
    <w:rsid w:val="005C5A6D"/>
    <w:rsid w:val="005D18DE"/>
    <w:rsid w:val="005D1ADC"/>
    <w:rsid w:val="005E2512"/>
    <w:rsid w:val="005F1197"/>
    <w:rsid w:val="005F1380"/>
    <w:rsid w:val="005F4C9C"/>
    <w:rsid w:val="005F63A4"/>
    <w:rsid w:val="005F68D1"/>
    <w:rsid w:val="005F699A"/>
    <w:rsid w:val="00600645"/>
    <w:rsid w:val="00615F62"/>
    <w:rsid w:val="00616C82"/>
    <w:rsid w:val="0062131C"/>
    <w:rsid w:val="00624DB1"/>
    <w:rsid w:val="0063038C"/>
    <w:rsid w:val="00630EF1"/>
    <w:rsid w:val="00637471"/>
    <w:rsid w:val="00637CD3"/>
    <w:rsid w:val="00640557"/>
    <w:rsid w:val="00641EEC"/>
    <w:rsid w:val="0064215B"/>
    <w:rsid w:val="0064335D"/>
    <w:rsid w:val="006479C0"/>
    <w:rsid w:val="00647B6B"/>
    <w:rsid w:val="0065207F"/>
    <w:rsid w:val="00662C2A"/>
    <w:rsid w:val="00663717"/>
    <w:rsid w:val="0066533A"/>
    <w:rsid w:val="0066644A"/>
    <w:rsid w:val="0066730E"/>
    <w:rsid w:val="0068211E"/>
    <w:rsid w:val="00683961"/>
    <w:rsid w:val="006920DC"/>
    <w:rsid w:val="006A3663"/>
    <w:rsid w:val="006A40C0"/>
    <w:rsid w:val="006A4200"/>
    <w:rsid w:val="006B0511"/>
    <w:rsid w:val="006B3D89"/>
    <w:rsid w:val="006B6D22"/>
    <w:rsid w:val="006C199C"/>
    <w:rsid w:val="006C3F20"/>
    <w:rsid w:val="006C5186"/>
    <w:rsid w:val="006C57DB"/>
    <w:rsid w:val="006C57F4"/>
    <w:rsid w:val="006C7954"/>
    <w:rsid w:val="006D4922"/>
    <w:rsid w:val="006E310F"/>
    <w:rsid w:val="006E3DC4"/>
    <w:rsid w:val="006E6148"/>
    <w:rsid w:val="006F21AF"/>
    <w:rsid w:val="006F7A1D"/>
    <w:rsid w:val="0070054B"/>
    <w:rsid w:val="007022A8"/>
    <w:rsid w:val="00706A6A"/>
    <w:rsid w:val="00710BDD"/>
    <w:rsid w:val="00711CF4"/>
    <w:rsid w:val="0071339D"/>
    <w:rsid w:val="00715C01"/>
    <w:rsid w:val="00715CC8"/>
    <w:rsid w:val="00717804"/>
    <w:rsid w:val="0072370A"/>
    <w:rsid w:val="007306F3"/>
    <w:rsid w:val="00735963"/>
    <w:rsid w:val="0073713B"/>
    <w:rsid w:val="00740AED"/>
    <w:rsid w:val="0074706B"/>
    <w:rsid w:val="007502EB"/>
    <w:rsid w:val="00751C5B"/>
    <w:rsid w:val="00753063"/>
    <w:rsid w:val="007568A1"/>
    <w:rsid w:val="0076447D"/>
    <w:rsid w:val="00764E65"/>
    <w:rsid w:val="00766167"/>
    <w:rsid w:val="0076623F"/>
    <w:rsid w:val="007734E7"/>
    <w:rsid w:val="00775DB3"/>
    <w:rsid w:val="00782FE3"/>
    <w:rsid w:val="0078342B"/>
    <w:rsid w:val="00785A1D"/>
    <w:rsid w:val="007928A4"/>
    <w:rsid w:val="00793885"/>
    <w:rsid w:val="00795DFE"/>
    <w:rsid w:val="00796169"/>
    <w:rsid w:val="007A6097"/>
    <w:rsid w:val="007A6611"/>
    <w:rsid w:val="007B25C4"/>
    <w:rsid w:val="007B62AA"/>
    <w:rsid w:val="007C1A54"/>
    <w:rsid w:val="007C7138"/>
    <w:rsid w:val="007C71B0"/>
    <w:rsid w:val="007D75A1"/>
    <w:rsid w:val="007E7570"/>
    <w:rsid w:val="007F5E0D"/>
    <w:rsid w:val="007F611C"/>
    <w:rsid w:val="007F744C"/>
    <w:rsid w:val="00805A2D"/>
    <w:rsid w:val="008105F1"/>
    <w:rsid w:val="008114E8"/>
    <w:rsid w:val="008172EA"/>
    <w:rsid w:val="00817319"/>
    <w:rsid w:val="008210DB"/>
    <w:rsid w:val="00841D14"/>
    <w:rsid w:val="00844284"/>
    <w:rsid w:val="0084485B"/>
    <w:rsid w:val="00844A9B"/>
    <w:rsid w:val="00846E52"/>
    <w:rsid w:val="008501D0"/>
    <w:rsid w:val="00850F8F"/>
    <w:rsid w:val="008548DA"/>
    <w:rsid w:val="008553BD"/>
    <w:rsid w:val="008571F4"/>
    <w:rsid w:val="00864C6D"/>
    <w:rsid w:val="00864EE9"/>
    <w:rsid w:val="00872FB1"/>
    <w:rsid w:val="00876818"/>
    <w:rsid w:val="008800D4"/>
    <w:rsid w:val="00886027"/>
    <w:rsid w:val="0089422B"/>
    <w:rsid w:val="008A1BB8"/>
    <w:rsid w:val="008A2671"/>
    <w:rsid w:val="008A6DA1"/>
    <w:rsid w:val="008B3BBB"/>
    <w:rsid w:val="008B59CF"/>
    <w:rsid w:val="008B7D19"/>
    <w:rsid w:val="008C437B"/>
    <w:rsid w:val="008C47E3"/>
    <w:rsid w:val="008C50BD"/>
    <w:rsid w:val="008D0A82"/>
    <w:rsid w:val="008D132F"/>
    <w:rsid w:val="008D157D"/>
    <w:rsid w:val="008D314C"/>
    <w:rsid w:val="008D6937"/>
    <w:rsid w:val="008E26A0"/>
    <w:rsid w:val="008E4B51"/>
    <w:rsid w:val="008E79BC"/>
    <w:rsid w:val="008F20E0"/>
    <w:rsid w:val="008F272E"/>
    <w:rsid w:val="008F7210"/>
    <w:rsid w:val="00900381"/>
    <w:rsid w:val="00901C18"/>
    <w:rsid w:val="0090277D"/>
    <w:rsid w:val="0090386A"/>
    <w:rsid w:val="009104D5"/>
    <w:rsid w:val="009145D6"/>
    <w:rsid w:val="0091469D"/>
    <w:rsid w:val="009232EA"/>
    <w:rsid w:val="00930F22"/>
    <w:rsid w:val="009437A3"/>
    <w:rsid w:val="00943CF0"/>
    <w:rsid w:val="00944166"/>
    <w:rsid w:val="00945C3E"/>
    <w:rsid w:val="00953398"/>
    <w:rsid w:val="00954227"/>
    <w:rsid w:val="00961E06"/>
    <w:rsid w:val="00962394"/>
    <w:rsid w:val="00964F90"/>
    <w:rsid w:val="009663A4"/>
    <w:rsid w:val="00967B4E"/>
    <w:rsid w:val="00967DFA"/>
    <w:rsid w:val="0097099A"/>
    <w:rsid w:val="00972032"/>
    <w:rsid w:val="00976117"/>
    <w:rsid w:val="009775C0"/>
    <w:rsid w:val="00980B54"/>
    <w:rsid w:val="0098640E"/>
    <w:rsid w:val="00987693"/>
    <w:rsid w:val="009876B3"/>
    <w:rsid w:val="00987EE5"/>
    <w:rsid w:val="0099322D"/>
    <w:rsid w:val="009A0706"/>
    <w:rsid w:val="009A294E"/>
    <w:rsid w:val="009A44AC"/>
    <w:rsid w:val="009A63E9"/>
    <w:rsid w:val="009B2D65"/>
    <w:rsid w:val="009B6E92"/>
    <w:rsid w:val="009C1AA7"/>
    <w:rsid w:val="009C69D5"/>
    <w:rsid w:val="009D389E"/>
    <w:rsid w:val="009D5112"/>
    <w:rsid w:val="009D5842"/>
    <w:rsid w:val="009D6DA0"/>
    <w:rsid w:val="009D77EF"/>
    <w:rsid w:val="009E10E7"/>
    <w:rsid w:val="009F0EF1"/>
    <w:rsid w:val="009F2147"/>
    <w:rsid w:val="009F22BF"/>
    <w:rsid w:val="009F687E"/>
    <w:rsid w:val="00A0111E"/>
    <w:rsid w:val="00A02DD9"/>
    <w:rsid w:val="00A05078"/>
    <w:rsid w:val="00A07D7F"/>
    <w:rsid w:val="00A10E0E"/>
    <w:rsid w:val="00A15A38"/>
    <w:rsid w:val="00A15BEF"/>
    <w:rsid w:val="00A21BC5"/>
    <w:rsid w:val="00A22085"/>
    <w:rsid w:val="00A23BCB"/>
    <w:rsid w:val="00A24E83"/>
    <w:rsid w:val="00A34E9F"/>
    <w:rsid w:val="00A405B7"/>
    <w:rsid w:val="00A43B8D"/>
    <w:rsid w:val="00A45356"/>
    <w:rsid w:val="00A506E2"/>
    <w:rsid w:val="00A5134B"/>
    <w:rsid w:val="00A52F6D"/>
    <w:rsid w:val="00A54CAF"/>
    <w:rsid w:val="00A562CB"/>
    <w:rsid w:val="00A6027F"/>
    <w:rsid w:val="00A61008"/>
    <w:rsid w:val="00A6243F"/>
    <w:rsid w:val="00A67A05"/>
    <w:rsid w:val="00A710B6"/>
    <w:rsid w:val="00A7418F"/>
    <w:rsid w:val="00A75A69"/>
    <w:rsid w:val="00A81CB6"/>
    <w:rsid w:val="00A87798"/>
    <w:rsid w:val="00A947EE"/>
    <w:rsid w:val="00A95A52"/>
    <w:rsid w:val="00A968B2"/>
    <w:rsid w:val="00AA00A1"/>
    <w:rsid w:val="00AA204F"/>
    <w:rsid w:val="00AA3268"/>
    <w:rsid w:val="00AA3F29"/>
    <w:rsid w:val="00AB79E3"/>
    <w:rsid w:val="00AC366E"/>
    <w:rsid w:val="00AD03AE"/>
    <w:rsid w:val="00AD0BCB"/>
    <w:rsid w:val="00AD1AEC"/>
    <w:rsid w:val="00AD6117"/>
    <w:rsid w:val="00AE4068"/>
    <w:rsid w:val="00AF05C0"/>
    <w:rsid w:val="00AF33F6"/>
    <w:rsid w:val="00AF5ABB"/>
    <w:rsid w:val="00B0120F"/>
    <w:rsid w:val="00B03297"/>
    <w:rsid w:val="00B04A23"/>
    <w:rsid w:val="00B06E8E"/>
    <w:rsid w:val="00B1429E"/>
    <w:rsid w:val="00B20788"/>
    <w:rsid w:val="00B23FF0"/>
    <w:rsid w:val="00B252CB"/>
    <w:rsid w:val="00B30FCA"/>
    <w:rsid w:val="00B37B5D"/>
    <w:rsid w:val="00B37DD9"/>
    <w:rsid w:val="00B40D98"/>
    <w:rsid w:val="00B42CA6"/>
    <w:rsid w:val="00B432A2"/>
    <w:rsid w:val="00B43712"/>
    <w:rsid w:val="00B46857"/>
    <w:rsid w:val="00B47E5F"/>
    <w:rsid w:val="00B5097E"/>
    <w:rsid w:val="00B518B2"/>
    <w:rsid w:val="00B559F0"/>
    <w:rsid w:val="00B6254D"/>
    <w:rsid w:val="00B66BF1"/>
    <w:rsid w:val="00B82111"/>
    <w:rsid w:val="00B84AC8"/>
    <w:rsid w:val="00B85723"/>
    <w:rsid w:val="00B86931"/>
    <w:rsid w:val="00B87B49"/>
    <w:rsid w:val="00B90E49"/>
    <w:rsid w:val="00B915D2"/>
    <w:rsid w:val="00B92F3F"/>
    <w:rsid w:val="00B956D5"/>
    <w:rsid w:val="00B9581B"/>
    <w:rsid w:val="00BA0E07"/>
    <w:rsid w:val="00BA60B9"/>
    <w:rsid w:val="00BA60E5"/>
    <w:rsid w:val="00BB07DD"/>
    <w:rsid w:val="00BB18CA"/>
    <w:rsid w:val="00BB1920"/>
    <w:rsid w:val="00BB2859"/>
    <w:rsid w:val="00BB5935"/>
    <w:rsid w:val="00BB77E7"/>
    <w:rsid w:val="00BC311E"/>
    <w:rsid w:val="00BC3C19"/>
    <w:rsid w:val="00BC5AED"/>
    <w:rsid w:val="00BC6FF7"/>
    <w:rsid w:val="00BC7F7B"/>
    <w:rsid w:val="00BD0A33"/>
    <w:rsid w:val="00BD59B6"/>
    <w:rsid w:val="00BD7B2B"/>
    <w:rsid w:val="00BF0749"/>
    <w:rsid w:val="00BF1F98"/>
    <w:rsid w:val="00BF455D"/>
    <w:rsid w:val="00BF5C71"/>
    <w:rsid w:val="00BF7241"/>
    <w:rsid w:val="00BF74D8"/>
    <w:rsid w:val="00C0241C"/>
    <w:rsid w:val="00C02A8C"/>
    <w:rsid w:val="00C056CA"/>
    <w:rsid w:val="00C06E90"/>
    <w:rsid w:val="00C07860"/>
    <w:rsid w:val="00C124ED"/>
    <w:rsid w:val="00C14B82"/>
    <w:rsid w:val="00C15262"/>
    <w:rsid w:val="00C16C39"/>
    <w:rsid w:val="00C20594"/>
    <w:rsid w:val="00C2121A"/>
    <w:rsid w:val="00C26AB9"/>
    <w:rsid w:val="00C27234"/>
    <w:rsid w:val="00C509FA"/>
    <w:rsid w:val="00C563BD"/>
    <w:rsid w:val="00C61ECC"/>
    <w:rsid w:val="00C623A3"/>
    <w:rsid w:val="00C642EE"/>
    <w:rsid w:val="00C66292"/>
    <w:rsid w:val="00C70E6C"/>
    <w:rsid w:val="00C729D6"/>
    <w:rsid w:val="00C72A38"/>
    <w:rsid w:val="00C76029"/>
    <w:rsid w:val="00C764AC"/>
    <w:rsid w:val="00C805A2"/>
    <w:rsid w:val="00C83892"/>
    <w:rsid w:val="00C83A2B"/>
    <w:rsid w:val="00C8543B"/>
    <w:rsid w:val="00C91943"/>
    <w:rsid w:val="00C92103"/>
    <w:rsid w:val="00C9375D"/>
    <w:rsid w:val="00CA4452"/>
    <w:rsid w:val="00CA49AD"/>
    <w:rsid w:val="00CB16B0"/>
    <w:rsid w:val="00CB5A81"/>
    <w:rsid w:val="00CB708F"/>
    <w:rsid w:val="00CB70DA"/>
    <w:rsid w:val="00CB7917"/>
    <w:rsid w:val="00CC601A"/>
    <w:rsid w:val="00CD2BDD"/>
    <w:rsid w:val="00CD32CC"/>
    <w:rsid w:val="00CE16B1"/>
    <w:rsid w:val="00CE5A8C"/>
    <w:rsid w:val="00CE5C77"/>
    <w:rsid w:val="00CE78B4"/>
    <w:rsid w:val="00CE7D57"/>
    <w:rsid w:val="00CF1FE4"/>
    <w:rsid w:val="00CF3BF3"/>
    <w:rsid w:val="00D03CAB"/>
    <w:rsid w:val="00D05E0B"/>
    <w:rsid w:val="00D13B7E"/>
    <w:rsid w:val="00D14466"/>
    <w:rsid w:val="00D15965"/>
    <w:rsid w:val="00D16847"/>
    <w:rsid w:val="00D16D77"/>
    <w:rsid w:val="00D22380"/>
    <w:rsid w:val="00D312C6"/>
    <w:rsid w:val="00D32568"/>
    <w:rsid w:val="00D37151"/>
    <w:rsid w:val="00D44238"/>
    <w:rsid w:val="00D44630"/>
    <w:rsid w:val="00D4488F"/>
    <w:rsid w:val="00D453CB"/>
    <w:rsid w:val="00D4542C"/>
    <w:rsid w:val="00D478DC"/>
    <w:rsid w:val="00D50722"/>
    <w:rsid w:val="00D51B65"/>
    <w:rsid w:val="00D544D4"/>
    <w:rsid w:val="00D60E53"/>
    <w:rsid w:val="00D615D2"/>
    <w:rsid w:val="00D6786E"/>
    <w:rsid w:val="00D71AE6"/>
    <w:rsid w:val="00D738F1"/>
    <w:rsid w:val="00D7502A"/>
    <w:rsid w:val="00D75EB0"/>
    <w:rsid w:val="00D769DC"/>
    <w:rsid w:val="00D8005B"/>
    <w:rsid w:val="00D85027"/>
    <w:rsid w:val="00D863D0"/>
    <w:rsid w:val="00D91693"/>
    <w:rsid w:val="00DA0221"/>
    <w:rsid w:val="00DA4599"/>
    <w:rsid w:val="00DA4C03"/>
    <w:rsid w:val="00DA53F2"/>
    <w:rsid w:val="00DB52A0"/>
    <w:rsid w:val="00DB6A49"/>
    <w:rsid w:val="00DB7005"/>
    <w:rsid w:val="00DC4480"/>
    <w:rsid w:val="00DC484E"/>
    <w:rsid w:val="00DD0FDE"/>
    <w:rsid w:val="00DE0942"/>
    <w:rsid w:val="00DE0DB9"/>
    <w:rsid w:val="00DE2C50"/>
    <w:rsid w:val="00DE5BB8"/>
    <w:rsid w:val="00DF0DD8"/>
    <w:rsid w:val="00DF20A5"/>
    <w:rsid w:val="00DF5198"/>
    <w:rsid w:val="00DF59D1"/>
    <w:rsid w:val="00DF7503"/>
    <w:rsid w:val="00E04918"/>
    <w:rsid w:val="00E05E3A"/>
    <w:rsid w:val="00E0738C"/>
    <w:rsid w:val="00E16DFA"/>
    <w:rsid w:val="00E20AFB"/>
    <w:rsid w:val="00E302D5"/>
    <w:rsid w:val="00E33B6D"/>
    <w:rsid w:val="00E4060D"/>
    <w:rsid w:val="00E4118A"/>
    <w:rsid w:val="00E4680D"/>
    <w:rsid w:val="00E54338"/>
    <w:rsid w:val="00E6385F"/>
    <w:rsid w:val="00E70214"/>
    <w:rsid w:val="00E71696"/>
    <w:rsid w:val="00E74295"/>
    <w:rsid w:val="00E744B9"/>
    <w:rsid w:val="00E76866"/>
    <w:rsid w:val="00E95256"/>
    <w:rsid w:val="00EA3621"/>
    <w:rsid w:val="00EA6FF8"/>
    <w:rsid w:val="00EB16E4"/>
    <w:rsid w:val="00EB75EA"/>
    <w:rsid w:val="00EC7406"/>
    <w:rsid w:val="00ED1A92"/>
    <w:rsid w:val="00ED28F1"/>
    <w:rsid w:val="00ED4788"/>
    <w:rsid w:val="00ED6E92"/>
    <w:rsid w:val="00EE062A"/>
    <w:rsid w:val="00EE0E05"/>
    <w:rsid w:val="00EE194D"/>
    <w:rsid w:val="00EE6C0C"/>
    <w:rsid w:val="00F042FD"/>
    <w:rsid w:val="00F06534"/>
    <w:rsid w:val="00F07418"/>
    <w:rsid w:val="00F11CA7"/>
    <w:rsid w:val="00F13073"/>
    <w:rsid w:val="00F153AE"/>
    <w:rsid w:val="00F1663F"/>
    <w:rsid w:val="00F16694"/>
    <w:rsid w:val="00F22FC0"/>
    <w:rsid w:val="00F23F40"/>
    <w:rsid w:val="00F30709"/>
    <w:rsid w:val="00F336C2"/>
    <w:rsid w:val="00F37B83"/>
    <w:rsid w:val="00F37C5F"/>
    <w:rsid w:val="00F42B25"/>
    <w:rsid w:val="00F4728A"/>
    <w:rsid w:val="00F537E1"/>
    <w:rsid w:val="00F57765"/>
    <w:rsid w:val="00F61B2A"/>
    <w:rsid w:val="00F6289D"/>
    <w:rsid w:val="00F6547D"/>
    <w:rsid w:val="00F719FB"/>
    <w:rsid w:val="00F7369E"/>
    <w:rsid w:val="00F93FE1"/>
    <w:rsid w:val="00F9761C"/>
    <w:rsid w:val="00FA7769"/>
    <w:rsid w:val="00FA7981"/>
    <w:rsid w:val="00FB1E7D"/>
    <w:rsid w:val="00FB23DE"/>
    <w:rsid w:val="00FB4615"/>
    <w:rsid w:val="00FB6BEB"/>
    <w:rsid w:val="00FB77B7"/>
    <w:rsid w:val="00FC4436"/>
    <w:rsid w:val="00FD55E9"/>
    <w:rsid w:val="00FE0248"/>
    <w:rsid w:val="00FE09FA"/>
    <w:rsid w:val="00FE1088"/>
    <w:rsid w:val="00FE19DD"/>
    <w:rsid w:val="00FE3B8A"/>
    <w:rsid w:val="00FE3FC6"/>
    <w:rsid w:val="00FF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A2E3BB3"/>
  <w15:chartTrackingRefBased/>
  <w15:docId w15:val="{6CEC7313-84A3-4C7F-8B09-E25FAD45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33A"/>
    <w:pPr>
      <w:spacing w:after="200" w:line="276" w:lineRule="auto"/>
    </w:pPr>
    <w:rPr>
      <w:rFonts w:eastAsiaTheme="minorEastAsia"/>
    </w:rPr>
  </w:style>
  <w:style w:type="paragraph" w:styleId="Heading1">
    <w:name w:val="heading 1"/>
    <w:basedOn w:val="Normal"/>
    <w:next w:val="Normal"/>
    <w:link w:val="Heading1Char"/>
    <w:uiPriority w:val="9"/>
    <w:qFormat/>
    <w:rsid w:val="006E61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A0B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653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653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533A"/>
    <w:pPr>
      <w:spacing w:after="0" w:line="240" w:lineRule="auto"/>
    </w:pPr>
    <w:rPr>
      <w:rFonts w:eastAsiaTheme="minorEastAsia"/>
    </w:rPr>
  </w:style>
  <w:style w:type="character" w:styleId="CommentReference">
    <w:name w:val="annotation reference"/>
    <w:basedOn w:val="DefaultParagraphFont"/>
    <w:uiPriority w:val="99"/>
    <w:semiHidden/>
    <w:unhideWhenUsed/>
    <w:rsid w:val="0066533A"/>
    <w:rPr>
      <w:sz w:val="16"/>
      <w:szCs w:val="16"/>
    </w:rPr>
  </w:style>
  <w:style w:type="paragraph" w:styleId="CommentText">
    <w:name w:val="annotation text"/>
    <w:basedOn w:val="Normal"/>
    <w:link w:val="CommentTextChar"/>
    <w:uiPriority w:val="99"/>
    <w:unhideWhenUsed/>
    <w:rsid w:val="0066533A"/>
    <w:pPr>
      <w:spacing w:line="240" w:lineRule="auto"/>
    </w:pPr>
    <w:rPr>
      <w:sz w:val="20"/>
      <w:szCs w:val="20"/>
    </w:rPr>
  </w:style>
  <w:style w:type="character" w:customStyle="1" w:styleId="CommentTextChar">
    <w:name w:val="Comment Text Char"/>
    <w:basedOn w:val="DefaultParagraphFont"/>
    <w:link w:val="CommentText"/>
    <w:uiPriority w:val="99"/>
    <w:rsid w:val="0066533A"/>
    <w:rPr>
      <w:rFonts w:eastAsiaTheme="minorEastAsia"/>
      <w:sz w:val="20"/>
      <w:szCs w:val="20"/>
    </w:rPr>
  </w:style>
  <w:style w:type="paragraph" w:styleId="ListParagraph">
    <w:name w:val="List Paragraph"/>
    <w:basedOn w:val="Normal"/>
    <w:uiPriority w:val="34"/>
    <w:qFormat/>
    <w:rsid w:val="0066533A"/>
    <w:pPr>
      <w:spacing w:after="0" w:line="240" w:lineRule="auto"/>
      <w:ind w:left="720"/>
    </w:pPr>
    <w:rPr>
      <w:rFonts w:ascii="Calibri" w:eastAsiaTheme="minorHAnsi" w:hAnsi="Calibri" w:cs="Calibri"/>
    </w:rPr>
  </w:style>
  <w:style w:type="character" w:styleId="Hyperlink">
    <w:name w:val="Hyperlink"/>
    <w:basedOn w:val="DefaultParagraphFont"/>
    <w:uiPriority w:val="99"/>
    <w:unhideWhenUsed/>
    <w:rsid w:val="0066533A"/>
    <w:rPr>
      <w:color w:val="0563C1" w:themeColor="hyperlink"/>
      <w:u w:val="single"/>
    </w:rPr>
  </w:style>
  <w:style w:type="paragraph" w:styleId="BalloonText">
    <w:name w:val="Balloon Text"/>
    <w:basedOn w:val="Normal"/>
    <w:link w:val="BalloonTextChar"/>
    <w:uiPriority w:val="99"/>
    <w:semiHidden/>
    <w:unhideWhenUsed/>
    <w:rsid w:val="00665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33A"/>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66533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6533A"/>
    <w:rPr>
      <w:rFonts w:ascii="Times New Roman" w:eastAsia="Times New Roman" w:hAnsi="Times New Roman" w:cs="Times New Roman"/>
      <w:b/>
      <w:bCs/>
      <w:sz w:val="24"/>
      <w:szCs w:val="24"/>
    </w:rPr>
  </w:style>
  <w:style w:type="character" w:styleId="Emphasis">
    <w:name w:val="Emphasis"/>
    <w:basedOn w:val="DefaultParagraphFont"/>
    <w:uiPriority w:val="20"/>
    <w:qFormat/>
    <w:rsid w:val="00212985"/>
    <w:rPr>
      <w:i/>
      <w:iCs/>
    </w:rPr>
  </w:style>
  <w:style w:type="character" w:customStyle="1" w:styleId="Heading1Char">
    <w:name w:val="Heading 1 Char"/>
    <w:basedOn w:val="DefaultParagraphFont"/>
    <w:link w:val="Heading1"/>
    <w:uiPriority w:val="9"/>
    <w:rsid w:val="006E6148"/>
    <w:rPr>
      <w:rFonts w:asciiTheme="majorHAnsi" w:eastAsiaTheme="majorEastAsia" w:hAnsiTheme="majorHAnsi" w:cstheme="majorBidi"/>
      <w:color w:val="2E74B5" w:themeColor="accent1" w:themeShade="BF"/>
      <w:sz w:val="32"/>
      <w:szCs w:val="32"/>
    </w:rPr>
  </w:style>
  <w:style w:type="character" w:customStyle="1" w:styleId="person-name">
    <w:name w:val="person-name"/>
    <w:basedOn w:val="DefaultParagraphFont"/>
    <w:rsid w:val="0004451B"/>
  </w:style>
  <w:style w:type="character" w:customStyle="1" w:styleId="person-title">
    <w:name w:val="person-title"/>
    <w:basedOn w:val="DefaultParagraphFont"/>
    <w:rsid w:val="0004451B"/>
  </w:style>
  <w:style w:type="paragraph" w:styleId="NormalWeb">
    <w:name w:val="Normal (Web)"/>
    <w:basedOn w:val="Normal"/>
    <w:uiPriority w:val="99"/>
    <w:unhideWhenUsed/>
    <w:rsid w:val="0004451B"/>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6117"/>
    <w:rPr>
      <w:b/>
      <w:bCs/>
    </w:rPr>
  </w:style>
  <w:style w:type="character" w:customStyle="1" w:styleId="CommentSubjectChar">
    <w:name w:val="Comment Subject Char"/>
    <w:basedOn w:val="CommentTextChar"/>
    <w:link w:val="CommentSubject"/>
    <w:uiPriority w:val="99"/>
    <w:semiHidden/>
    <w:rsid w:val="00976117"/>
    <w:rPr>
      <w:rFonts w:eastAsiaTheme="minorEastAsia"/>
      <w:b/>
      <w:bCs/>
      <w:sz w:val="20"/>
      <w:szCs w:val="20"/>
    </w:rPr>
  </w:style>
  <w:style w:type="character" w:customStyle="1" w:styleId="Heading2Char">
    <w:name w:val="Heading 2 Char"/>
    <w:basedOn w:val="DefaultParagraphFont"/>
    <w:link w:val="Heading2"/>
    <w:uiPriority w:val="9"/>
    <w:semiHidden/>
    <w:rsid w:val="003A0BB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FA7769"/>
    <w:rPr>
      <w:b/>
      <w:bCs/>
    </w:rPr>
  </w:style>
  <w:style w:type="paragraph" w:styleId="Header">
    <w:name w:val="header"/>
    <w:basedOn w:val="Normal"/>
    <w:link w:val="HeaderChar"/>
    <w:uiPriority w:val="99"/>
    <w:unhideWhenUsed/>
    <w:rsid w:val="00401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018"/>
    <w:rPr>
      <w:rFonts w:eastAsiaTheme="minorEastAsia"/>
    </w:rPr>
  </w:style>
  <w:style w:type="paragraph" w:styleId="Footer">
    <w:name w:val="footer"/>
    <w:basedOn w:val="Normal"/>
    <w:link w:val="FooterChar"/>
    <w:uiPriority w:val="99"/>
    <w:unhideWhenUsed/>
    <w:rsid w:val="00401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018"/>
    <w:rPr>
      <w:rFonts w:eastAsiaTheme="minorEastAsia"/>
    </w:rPr>
  </w:style>
  <w:style w:type="character" w:styleId="FollowedHyperlink">
    <w:name w:val="FollowedHyperlink"/>
    <w:basedOn w:val="DefaultParagraphFont"/>
    <w:uiPriority w:val="99"/>
    <w:semiHidden/>
    <w:unhideWhenUsed/>
    <w:rsid w:val="00C805A2"/>
    <w:rPr>
      <w:color w:val="954F72" w:themeColor="followedHyperlink"/>
      <w:u w:val="single"/>
    </w:rPr>
  </w:style>
  <w:style w:type="paragraph" w:styleId="BodyText">
    <w:name w:val="Body Text"/>
    <w:basedOn w:val="Normal"/>
    <w:link w:val="BodyTextChar"/>
    <w:uiPriority w:val="1"/>
    <w:qFormat/>
    <w:rsid w:val="004D202D"/>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4D202D"/>
    <w:rPr>
      <w:rFonts w:ascii="Times New Roman" w:eastAsia="Times New Roman" w:hAnsi="Times New Roman" w:cs="Times New Roman"/>
      <w:sz w:val="20"/>
      <w:szCs w:val="20"/>
      <w:lang w:bidi="en-US"/>
    </w:rPr>
  </w:style>
  <w:style w:type="character" w:customStyle="1" w:styleId="NoSpacingChar">
    <w:name w:val="No Spacing Char"/>
    <w:basedOn w:val="DefaultParagraphFont"/>
    <w:link w:val="NoSpacing"/>
    <w:uiPriority w:val="1"/>
    <w:rsid w:val="00261849"/>
    <w:rPr>
      <w:rFonts w:eastAsiaTheme="minorEastAsia"/>
    </w:rPr>
  </w:style>
  <w:style w:type="paragraph" w:customStyle="1" w:styleId="Default">
    <w:name w:val="Default"/>
    <w:rsid w:val="00AE40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813">
      <w:bodyDiv w:val="1"/>
      <w:marLeft w:val="0"/>
      <w:marRight w:val="0"/>
      <w:marTop w:val="0"/>
      <w:marBottom w:val="0"/>
      <w:divBdr>
        <w:top w:val="none" w:sz="0" w:space="0" w:color="auto"/>
        <w:left w:val="none" w:sz="0" w:space="0" w:color="auto"/>
        <w:bottom w:val="none" w:sz="0" w:space="0" w:color="auto"/>
        <w:right w:val="none" w:sz="0" w:space="0" w:color="auto"/>
      </w:divBdr>
    </w:div>
    <w:div w:id="76488483">
      <w:bodyDiv w:val="1"/>
      <w:marLeft w:val="0"/>
      <w:marRight w:val="0"/>
      <w:marTop w:val="0"/>
      <w:marBottom w:val="0"/>
      <w:divBdr>
        <w:top w:val="none" w:sz="0" w:space="0" w:color="auto"/>
        <w:left w:val="none" w:sz="0" w:space="0" w:color="auto"/>
        <w:bottom w:val="none" w:sz="0" w:space="0" w:color="auto"/>
        <w:right w:val="none" w:sz="0" w:space="0" w:color="auto"/>
      </w:divBdr>
    </w:div>
    <w:div w:id="131752841">
      <w:bodyDiv w:val="1"/>
      <w:marLeft w:val="0"/>
      <w:marRight w:val="0"/>
      <w:marTop w:val="0"/>
      <w:marBottom w:val="0"/>
      <w:divBdr>
        <w:top w:val="none" w:sz="0" w:space="0" w:color="auto"/>
        <w:left w:val="none" w:sz="0" w:space="0" w:color="auto"/>
        <w:bottom w:val="none" w:sz="0" w:space="0" w:color="auto"/>
        <w:right w:val="none" w:sz="0" w:space="0" w:color="auto"/>
      </w:divBdr>
    </w:div>
    <w:div w:id="193933442">
      <w:bodyDiv w:val="1"/>
      <w:marLeft w:val="0"/>
      <w:marRight w:val="0"/>
      <w:marTop w:val="0"/>
      <w:marBottom w:val="0"/>
      <w:divBdr>
        <w:top w:val="none" w:sz="0" w:space="0" w:color="auto"/>
        <w:left w:val="none" w:sz="0" w:space="0" w:color="auto"/>
        <w:bottom w:val="none" w:sz="0" w:space="0" w:color="auto"/>
        <w:right w:val="none" w:sz="0" w:space="0" w:color="auto"/>
      </w:divBdr>
    </w:div>
    <w:div w:id="212158896">
      <w:bodyDiv w:val="1"/>
      <w:marLeft w:val="0"/>
      <w:marRight w:val="0"/>
      <w:marTop w:val="0"/>
      <w:marBottom w:val="0"/>
      <w:divBdr>
        <w:top w:val="none" w:sz="0" w:space="0" w:color="auto"/>
        <w:left w:val="none" w:sz="0" w:space="0" w:color="auto"/>
        <w:bottom w:val="none" w:sz="0" w:space="0" w:color="auto"/>
        <w:right w:val="none" w:sz="0" w:space="0" w:color="auto"/>
      </w:divBdr>
    </w:div>
    <w:div w:id="241331811">
      <w:bodyDiv w:val="1"/>
      <w:marLeft w:val="0"/>
      <w:marRight w:val="0"/>
      <w:marTop w:val="0"/>
      <w:marBottom w:val="0"/>
      <w:divBdr>
        <w:top w:val="none" w:sz="0" w:space="0" w:color="auto"/>
        <w:left w:val="none" w:sz="0" w:space="0" w:color="auto"/>
        <w:bottom w:val="none" w:sz="0" w:space="0" w:color="auto"/>
        <w:right w:val="none" w:sz="0" w:space="0" w:color="auto"/>
      </w:divBdr>
    </w:div>
    <w:div w:id="261381158">
      <w:bodyDiv w:val="1"/>
      <w:marLeft w:val="0"/>
      <w:marRight w:val="0"/>
      <w:marTop w:val="0"/>
      <w:marBottom w:val="0"/>
      <w:divBdr>
        <w:top w:val="none" w:sz="0" w:space="0" w:color="auto"/>
        <w:left w:val="none" w:sz="0" w:space="0" w:color="auto"/>
        <w:bottom w:val="none" w:sz="0" w:space="0" w:color="auto"/>
        <w:right w:val="none" w:sz="0" w:space="0" w:color="auto"/>
      </w:divBdr>
    </w:div>
    <w:div w:id="437525579">
      <w:bodyDiv w:val="1"/>
      <w:marLeft w:val="0"/>
      <w:marRight w:val="0"/>
      <w:marTop w:val="0"/>
      <w:marBottom w:val="0"/>
      <w:divBdr>
        <w:top w:val="none" w:sz="0" w:space="0" w:color="auto"/>
        <w:left w:val="none" w:sz="0" w:space="0" w:color="auto"/>
        <w:bottom w:val="none" w:sz="0" w:space="0" w:color="auto"/>
        <w:right w:val="none" w:sz="0" w:space="0" w:color="auto"/>
      </w:divBdr>
    </w:div>
    <w:div w:id="568003430">
      <w:bodyDiv w:val="1"/>
      <w:marLeft w:val="0"/>
      <w:marRight w:val="0"/>
      <w:marTop w:val="0"/>
      <w:marBottom w:val="0"/>
      <w:divBdr>
        <w:top w:val="none" w:sz="0" w:space="0" w:color="auto"/>
        <w:left w:val="none" w:sz="0" w:space="0" w:color="auto"/>
        <w:bottom w:val="none" w:sz="0" w:space="0" w:color="auto"/>
        <w:right w:val="none" w:sz="0" w:space="0" w:color="auto"/>
      </w:divBdr>
    </w:div>
    <w:div w:id="596866962">
      <w:bodyDiv w:val="1"/>
      <w:marLeft w:val="0"/>
      <w:marRight w:val="0"/>
      <w:marTop w:val="0"/>
      <w:marBottom w:val="0"/>
      <w:divBdr>
        <w:top w:val="none" w:sz="0" w:space="0" w:color="auto"/>
        <w:left w:val="none" w:sz="0" w:space="0" w:color="auto"/>
        <w:bottom w:val="none" w:sz="0" w:space="0" w:color="auto"/>
        <w:right w:val="none" w:sz="0" w:space="0" w:color="auto"/>
      </w:divBdr>
    </w:div>
    <w:div w:id="666979628">
      <w:bodyDiv w:val="1"/>
      <w:marLeft w:val="0"/>
      <w:marRight w:val="0"/>
      <w:marTop w:val="0"/>
      <w:marBottom w:val="0"/>
      <w:divBdr>
        <w:top w:val="none" w:sz="0" w:space="0" w:color="auto"/>
        <w:left w:val="none" w:sz="0" w:space="0" w:color="auto"/>
        <w:bottom w:val="none" w:sz="0" w:space="0" w:color="auto"/>
        <w:right w:val="none" w:sz="0" w:space="0" w:color="auto"/>
      </w:divBdr>
    </w:div>
    <w:div w:id="756634139">
      <w:bodyDiv w:val="1"/>
      <w:marLeft w:val="0"/>
      <w:marRight w:val="0"/>
      <w:marTop w:val="0"/>
      <w:marBottom w:val="0"/>
      <w:divBdr>
        <w:top w:val="none" w:sz="0" w:space="0" w:color="auto"/>
        <w:left w:val="none" w:sz="0" w:space="0" w:color="auto"/>
        <w:bottom w:val="none" w:sz="0" w:space="0" w:color="auto"/>
        <w:right w:val="none" w:sz="0" w:space="0" w:color="auto"/>
      </w:divBdr>
      <w:divsChild>
        <w:div w:id="1649823477">
          <w:marLeft w:val="0"/>
          <w:marRight w:val="0"/>
          <w:marTop w:val="0"/>
          <w:marBottom w:val="0"/>
          <w:divBdr>
            <w:top w:val="none" w:sz="0" w:space="0" w:color="auto"/>
            <w:left w:val="none" w:sz="0" w:space="0" w:color="auto"/>
            <w:bottom w:val="none" w:sz="0" w:space="0" w:color="auto"/>
            <w:right w:val="none" w:sz="0" w:space="0" w:color="auto"/>
          </w:divBdr>
          <w:divsChild>
            <w:div w:id="10079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4048">
      <w:bodyDiv w:val="1"/>
      <w:marLeft w:val="0"/>
      <w:marRight w:val="0"/>
      <w:marTop w:val="0"/>
      <w:marBottom w:val="0"/>
      <w:divBdr>
        <w:top w:val="none" w:sz="0" w:space="0" w:color="auto"/>
        <w:left w:val="none" w:sz="0" w:space="0" w:color="auto"/>
        <w:bottom w:val="none" w:sz="0" w:space="0" w:color="auto"/>
        <w:right w:val="none" w:sz="0" w:space="0" w:color="auto"/>
      </w:divBdr>
    </w:div>
    <w:div w:id="851341148">
      <w:bodyDiv w:val="1"/>
      <w:marLeft w:val="0"/>
      <w:marRight w:val="0"/>
      <w:marTop w:val="0"/>
      <w:marBottom w:val="0"/>
      <w:divBdr>
        <w:top w:val="none" w:sz="0" w:space="0" w:color="auto"/>
        <w:left w:val="none" w:sz="0" w:space="0" w:color="auto"/>
        <w:bottom w:val="none" w:sz="0" w:space="0" w:color="auto"/>
        <w:right w:val="none" w:sz="0" w:space="0" w:color="auto"/>
      </w:divBdr>
    </w:div>
    <w:div w:id="924995662">
      <w:bodyDiv w:val="1"/>
      <w:marLeft w:val="0"/>
      <w:marRight w:val="0"/>
      <w:marTop w:val="0"/>
      <w:marBottom w:val="0"/>
      <w:divBdr>
        <w:top w:val="none" w:sz="0" w:space="0" w:color="auto"/>
        <w:left w:val="none" w:sz="0" w:space="0" w:color="auto"/>
        <w:bottom w:val="none" w:sz="0" w:space="0" w:color="auto"/>
        <w:right w:val="none" w:sz="0" w:space="0" w:color="auto"/>
      </w:divBdr>
    </w:div>
    <w:div w:id="1033458152">
      <w:bodyDiv w:val="1"/>
      <w:marLeft w:val="0"/>
      <w:marRight w:val="0"/>
      <w:marTop w:val="0"/>
      <w:marBottom w:val="0"/>
      <w:divBdr>
        <w:top w:val="none" w:sz="0" w:space="0" w:color="auto"/>
        <w:left w:val="none" w:sz="0" w:space="0" w:color="auto"/>
        <w:bottom w:val="none" w:sz="0" w:space="0" w:color="auto"/>
        <w:right w:val="none" w:sz="0" w:space="0" w:color="auto"/>
      </w:divBdr>
    </w:div>
    <w:div w:id="1041437012">
      <w:bodyDiv w:val="1"/>
      <w:marLeft w:val="0"/>
      <w:marRight w:val="0"/>
      <w:marTop w:val="0"/>
      <w:marBottom w:val="0"/>
      <w:divBdr>
        <w:top w:val="none" w:sz="0" w:space="0" w:color="auto"/>
        <w:left w:val="none" w:sz="0" w:space="0" w:color="auto"/>
        <w:bottom w:val="none" w:sz="0" w:space="0" w:color="auto"/>
        <w:right w:val="none" w:sz="0" w:space="0" w:color="auto"/>
      </w:divBdr>
    </w:div>
    <w:div w:id="1101949706">
      <w:bodyDiv w:val="1"/>
      <w:marLeft w:val="0"/>
      <w:marRight w:val="0"/>
      <w:marTop w:val="0"/>
      <w:marBottom w:val="0"/>
      <w:divBdr>
        <w:top w:val="none" w:sz="0" w:space="0" w:color="auto"/>
        <w:left w:val="none" w:sz="0" w:space="0" w:color="auto"/>
        <w:bottom w:val="none" w:sz="0" w:space="0" w:color="auto"/>
        <w:right w:val="none" w:sz="0" w:space="0" w:color="auto"/>
      </w:divBdr>
    </w:div>
    <w:div w:id="1157068045">
      <w:bodyDiv w:val="1"/>
      <w:marLeft w:val="0"/>
      <w:marRight w:val="0"/>
      <w:marTop w:val="0"/>
      <w:marBottom w:val="0"/>
      <w:divBdr>
        <w:top w:val="none" w:sz="0" w:space="0" w:color="auto"/>
        <w:left w:val="none" w:sz="0" w:space="0" w:color="auto"/>
        <w:bottom w:val="none" w:sz="0" w:space="0" w:color="auto"/>
        <w:right w:val="none" w:sz="0" w:space="0" w:color="auto"/>
      </w:divBdr>
    </w:div>
    <w:div w:id="1177617634">
      <w:bodyDiv w:val="1"/>
      <w:marLeft w:val="0"/>
      <w:marRight w:val="0"/>
      <w:marTop w:val="0"/>
      <w:marBottom w:val="0"/>
      <w:divBdr>
        <w:top w:val="none" w:sz="0" w:space="0" w:color="auto"/>
        <w:left w:val="none" w:sz="0" w:space="0" w:color="auto"/>
        <w:bottom w:val="none" w:sz="0" w:space="0" w:color="auto"/>
        <w:right w:val="none" w:sz="0" w:space="0" w:color="auto"/>
      </w:divBdr>
    </w:div>
    <w:div w:id="1253204721">
      <w:bodyDiv w:val="1"/>
      <w:marLeft w:val="0"/>
      <w:marRight w:val="0"/>
      <w:marTop w:val="0"/>
      <w:marBottom w:val="0"/>
      <w:divBdr>
        <w:top w:val="none" w:sz="0" w:space="0" w:color="auto"/>
        <w:left w:val="none" w:sz="0" w:space="0" w:color="auto"/>
        <w:bottom w:val="none" w:sz="0" w:space="0" w:color="auto"/>
        <w:right w:val="none" w:sz="0" w:space="0" w:color="auto"/>
      </w:divBdr>
    </w:div>
    <w:div w:id="1279799228">
      <w:bodyDiv w:val="1"/>
      <w:marLeft w:val="0"/>
      <w:marRight w:val="0"/>
      <w:marTop w:val="0"/>
      <w:marBottom w:val="0"/>
      <w:divBdr>
        <w:top w:val="none" w:sz="0" w:space="0" w:color="auto"/>
        <w:left w:val="none" w:sz="0" w:space="0" w:color="auto"/>
        <w:bottom w:val="none" w:sz="0" w:space="0" w:color="auto"/>
        <w:right w:val="none" w:sz="0" w:space="0" w:color="auto"/>
      </w:divBdr>
    </w:div>
    <w:div w:id="1327513129">
      <w:bodyDiv w:val="1"/>
      <w:marLeft w:val="0"/>
      <w:marRight w:val="0"/>
      <w:marTop w:val="0"/>
      <w:marBottom w:val="0"/>
      <w:divBdr>
        <w:top w:val="none" w:sz="0" w:space="0" w:color="auto"/>
        <w:left w:val="none" w:sz="0" w:space="0" w:color="auto"/>
        <w:bottom w:val="none" w:sz="0" w:space="0" w:color="auto"/>
        <w:right w:val="none" w:sz="0" w:space="0" w:color="auto"/>
      </w:divBdr>
      <w:divsChild>
        <w:div w:id="1557357141">
          <w:marLeft w:val="0"/>
          <w:marRight w:val="0"/>
          <w:marTop w:val="0"/>
          <w:marBottom w:val="225"/>
          <w:divBdr>
            <w:top w:val="none" w:sz="0" w:space="0" w:color="auto"/>
            <w:left w:val="none" w:sz="0" w:space="0" w:color="auto"/>
            <w:bottom w:val="none" w:sz="0" w:space="0" w:color="auto"/>
            <w:right w:val="none" w:sz="0" w:space="0" w:color="auto"/>
          </w:divBdr>
          <w:divsChild>
            <w:div w:id="1697849886">
              <w:marLeft w:val="0"/>
              <w:marRight w:val="0"/>
              <w:marTop w:val="0"/>
              <w:marBottom w:val="0"/>
              <w:divBdr>
                <w:top w:val="none" w:sz="0" w:space="0" w:color="auto"/>
                <w:left w:val="none" w:sz="0" w:space="0" w:color="auto"/>
                <w:bottom w:val="none" w:sz="0" w:space="0" w:color="auto"/>
                <w:right w:val="none" w:sz="0" w:space="0" w:color="auto"/>
              </w:divBdr>
              <w:divsChild>
                <w:div w:id="188825357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2012246920">
          <w:marLeft w:val="0"/>
          <w:marRight w:val="0"/>
          <w:marTop w:val="0"/>
          <w:marBottom w:val="0"/>
          <w:divBdr>
            <w:top w:val="none" w:sz="0" w:space="0" w:color="auto"/>
            <w:left w:val="none" w:sz="0" w:space="0" w:color="auto"/>
            <w:bottom w:val="none" w:sz="0" w:space="0" w:color="auto"/>
            <w:right w:val="none" w:sz="0" w:space="0" w:color="auto"/>
          </w:divBdr>
          <w:divsChild>
            <w:div w:id="1307050347">
              <w:marLeft w:val="0"/>
              <w:marRight w:val="0"/>
              <w:marTop w:val="0"/>
              <w:marBottom w:val="0"/>
              <w:divBdr>
                <w:top w:val="none" w:sz="0" w:space="0" w:color="auto"/>
                <w:left w:val="none" w:sz="0" w:space="0" w:color="auto"/>
                <w:bottom w:val="none" w:sz="0" w:space="0" w:color="auto"/>
                <w:right w:val="none" w:sz="0" w:space="0" w:color="auto"/>
              </w:divBdr>
              <w:divsChild>
                <w:div w:id="2290350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466586176">
      <w:bodyDiv w:val="1"/>
      <w:marLeft w:val="0"/>
      <w:marRight w:val="0"/>
      <w:marTop w:val="0"/>
      <w:marBottom w:val="0"/>
      <w:divBdr>
        <w:top w:val="none" w:sz="0" w:space="0" w:color="auto"/>
        <w:left w:val="none" w:sz="0" w:space="0" w:color="auto"/>
        <w:bottom w:val="none" w:sz="0" w:space="0" w:color="auto"/>
        <w:right w:val="none" w:sz="0" w:space="0" w:color="auto"/>
      </w:divBdr>
    </w:div>
    <w:div w:id="1544827262">
      <w:bodyDiv w:val="1"/>
      <w:marLeft w:val="0"/>
      <w:marRight w:val="0"/>
      <w:marTop w:val="0"/>
      <w:marBottom w:val="0"/>
      <w:divBdr>
        <w:top w:val="none" w:sz="0" w:space="0" w:color="auto"/>
        <w:left w:val="none" w:sz="0" w:space="0" w:color="auto"/>
        <w:bottom w:val="none" w:sz="0" w:space="0" w:color="auto"/>
        <w:right w:val="none" w:sz="0" w:space="0" w:color="auto"/>
      </w:divBdr>
    </w:div>
    <w:div w:id="1715961794">
      <w:bodyDiv w:val="1"/>
      <w:marLeft w:val="0"/>
      <w:marRight w:val="0"/>
      <w:marTop w:val="0"/>
      <w:marBottom w:val="0"/>
      <w:divBdr>
        <w:top w:val="none" w:sz="0" w:space="0" w:color="auto"/>
        <w:left w:val="none" w:sz="0" w:space="0" w:color="auto"/>
        <w:bottom w:val="none" w:sz="0" w:space="0" w:color="auto"/>
        <w:right w:val="none" w:sz="0" w:space="0" w:color="auto"/>
      </w:divBdr>
    </w:div>
    <w:div w:id="1726026642">
      <w:bodyDiv w:val="1"/>
      <w:marLeft w:val="0"/>
      <w:marRight w:val="0"/>
      <w:marTop w:val="0"/>
      <w:marBottom w:val="0"/>
      <w:divBdr>
        <w:top w:val="none" w:sz="0" w:space="0" w:color="auto"/>
        <w:left w:val="none" w:sz="0" w:space="0" w:color="auto"/>
        <w:bottom w:val="none" w:sz="0" w:space="0" w:color="auto"/>
        <w:right w:val="none" w:sz="0" w:space="0" w:color="auto"/>
      </w:divBdr>
    </w:div>
    <w:div w:id="1803186976">
      <w:bodyDiv w:val="1"/>
      <w:marLeft w:val="0"/>
      <w:marRight w:val="0"/>
      <w:marTop w:val="0"/>
      <w:marBottom w:val="0"/>
      <w:divBdr>
        <w:top w:val="none" w:sz="0" w:space="0" w:color="auto"/>
        <w:left w:val="none" w:sz="0" w:space="0" w:color="auto"/>
        <w:bottom w:val="none" w:sz="0" w:space="0" w:color="auto"/>
        <w:right w:val="none" w:sz="0" w:space="0" w:color="auto"/>
      </w:divBdr>
    </w:div>
    <w:div w:id="1873566635">
      <w:bodyDiv w:val="1"/>
      <w:marLeft w:val="0"/>
      <w:marRight w:val="0"/>
      <w:marTop w:val="0"/>
      <w:marBottom w:val="0"/>
      <w:divBdr>
        <w:top w:val="none" w:sz="0" w:space="0" w:color="auto"/>
        <w:left w:val="none" w:sz="0" w:space="0" w:color="auto"/>
        <w:bottom w:val="none" w:sz="0" w:space="0" w:color="auto"/>
        <w:right w:val="none" w:sz="0" w:space="0" w:color="auto"/>
      </w:divBdr>
    </w:div>
    <w:div w:id="1880623984">
      <w:bodyDiv w:val="1"/>
      <w:marLeft w:val="0"/>
      <w:marRight w:val="0"/>
      <w:marTop w:val="0"/>
      <w:marBottom w:val="0"/>
      <w:divBdr>
        <w:top w:val="none" w:sz="0" w:space="0" w:color="auto"/>
        <w:left w:val="none" w:sz="0" w:space="0" w:color="auto"/>
        <w:bottom w:val="none" w:sz="0" w:space="0" w:color="auto"/>
        <w:right w:val="none" w:sz="0" w:space="0" w:color="auto"/>
      </w:divBdr>
    </w:div>
    <w:div w:id="1883250103">
      <w:bodyDiv w:val="1"/>
      <w:marLeft w:val="0"/>
      <w:marRight w:val="0"/>
      <w:marTop w:val="0"/>
      <w:marBottom w:val="0"/>
      <w:divBdr>
        <w:top w:val="none" w:sz="0" w:space="0" w:color="auto"/>
        <w:left w:val="none" w:sz="0" w:space="0" w:color="auto"/>
        <w:bottom w:val="none" w:sz="0" w:space="0" w:color="auto"/>
        <w:right w:val="none" w:sz="0" w:space="0" w:color="auto"/>
      </w:divBdr>
    </w:div>
    <w:div w:id="1905873321">
      <w:bodyDiv w:val="1"/>
      <w:marLeft w:val="0"/>
      <w:marRight w:val="0"/>
      <w:marTop w:val="0"/>
      <w:marBottom w:val="0"/>
      <w:divBdr>
        <w:top w:val="none" w:sz="0" w:space="0" w:color="auto"/>
        <w:left w:val="none" w:sz="0" w:space="0" w:color="auto"/>
        <w:bottom w:val="none" w:sz="0" w:space="0" w:color="auto"/>
        <w:right w:val="none" w:sz="0" w:space="0" w:color="auto"/>
      </w:divBdr>
    </w:div>
    <w:div w:id="2043701177">
      <w:bodyDiv w:val="1"/>
      <w:marLeft w:val="0"/>
      <w:marRight w:val="0"/>
      <w:marTop w:val="0"/>
      <w:marBottom w:val="0"/>
      <w:divBdr>
        <w:top w:val="none" w:sz="0" w:space="0" w:color="auto"/>
        <w:left w:val="none" w:sz="0" w:space="0" w:color="auto"/>
        <w:bottom w:val="none" w:sz="0" w:space="0" w:color="auto"/>
        <w:right w:val="none" w:sz="0" w:space="0" w:color="auto"/>
      </w:divBdr>
    </w:div>
    <w:div w:id="2046326769">
      <w:bodyDiv w:val="1"/>
      <w:marLeft w:val="0"/>
      <w:marRight w:val="0"/>
      <w:marTop w:val="0"/>
      <w:marBottom w:val="0"/>
      <w:divBdr>
        <w:top w:val="none" w:sz="0" w:space="0" w:color="auto"/>
        <w:left w:val="none" w:sz="0" w:space="0" w:color="auto"/>
        <w:bottom w:val="none" w:sz="0" w:space="0" w:color="auto"/>
        <w:right w:val="none" w:sz="0" w:space="0" w:color="auto"/>
      </w:divBdr>
    </w:div>
    <w:div w:id="2105376102">
      <w:bodyDiv w:val="1"/>
      <w:marLeft w:val="0"/>
      <w:marRight w:val="0"/>
      <w:marTop w:val="0"/>
      <w:marBottom w:val="0"/>
      <w:divBdr>
        <w:top w:val="none" w:sz="0" w:space="0" w:color="auto"/>
        <w:left w:val="none" w:sz="0" w:space="0" w:color="auto"/>
        <w:bottom w:val="none" w:sz="0" w:space="0" w:color="auto"/>
        <w:right w:val="none" w:sz="0" w:space="0" w:color="auto"/>
      </w:divBdr>
      <w:divsChild>
        <w:div w:id="609553942">
          <w:marLeft w:val="0"/>
          <w:marRight w:val="0"/>
          <w:marTop w:val="0"/>
          <w:marBottom w:val="0"/>
          <w:divBdr>
            <w:top w:val="none" w:sz="0" w:space="0" w:color="auto"/>
            <w:left w:val="none" w:sz="0" w:space="0" w:color="auto"/>
            <w:bottom w:val="none" w:sz="0" w:space="0" w:color="auto"/>
            <w:right w:val="none" w:sz="0" w:space="0" w:color="auto"/>
          </w:divBdr>
          <w:divsChild>
            <w:div w:id="623075983">
              <w:marLeft w:val="0"/>
              <w:marRight w:val="0"/>
              <w:marTop w:val="0"/>
              <w:marBottom w:val="0"/>
              <w:divBdr>
                <w:top w:val="none" w:sz="0" w:space="0" w:color="auto"/>
                <w:left w:val="none" w:sz="0" w:space="0" w:color="auto"/>
                <w:bottom w:val="none" w:sz="0" w:space="0" w:color="auto"/>
                <w:right w:val="none" w:sz="0" w:space="0" w:color="auto"/>
              </w:divBdr>
              <w:divsChild>
                <w:div w:id="1338460786">
                  <w:marLeft w:val="0"/>
                  <w:marRight w:val="0"/>
                  <w:marTop w:val="0"/>
                  <w:marBottom w:val="0"/>
                  <w:divBdr>
                    <w:top w:val="none" w:sz="0" w:space="0" w:color="auto"/>
                    <w:left w:val="none" w:sz="0" w:space="0" w:color="auto"/>
                    <w:bottom w:val="none" w:sz="0" w:space="0" w:color="auto"/>
                    <w:right w:val="none" w:sz="0" w:space="0" w:color="auto"/>
                  </w:divBdr>
                  <w:divsChild>
                    <w:div w:id="1331639071">
                      <w:marLeft w:val="0"/>
                      <w:marRight w:val="0"/>
                      <w:marTop w:val="0"/>
                      <w:marBottom w:val="0"/>
                      <w:divBdr>
                        <w:top w:val="none" w:sz="0" w:space="0" w:color="auto"/>
                        <w:left w:val="none" w:sz="0" w:space="0" w:color="auto"/>
                        <w:bottom w:val="none" w:sz="0" w:space="0" w:color="auto"/>
                        <w:right w:val="none" w:sz="0" w:space="0" w:color="auto"/>
                      </w:divBdr>
                      <w:divsChild>
                        <w:div w:id="548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399791">
      <w:bodyDiv w:val="1"/>
      <w:marLeft w:val="0"/>
      <w:marRight w:val="0"/>
      <w:marTop w:val="0"/>
      <w:marBottom w:val="0"/>
      <w:divBdr>
        <w:top w:val="none" w:sz="0" w:space="0" w:color="auto"/>
        <w:left w:val="none" w:sz="0" w:space="0" w:color="auto"/>
        <w:bottom w:val="none" w:sz="0" w:space="0" w:color="auto"/>
        <w:right w:val="none" w:sz="0" w:space="0" w:color="auto"/>
      </w:divBdr>
    </w:div>
    <w:div w:id="2131121146">
      <w:bodyDiv w:val="1"/>
      <w:marLeft w:val="0"/>
      <w:marRight w:val="0"/>
      <w:marTop w:val="0"/>
      <w:marBottom w:val="0"/>
      <w:divBdr>
        <w:top w:val="none" w:sz="0" w:space="0" w:color="auto"/>
        <w:left w:val="none" w:sz="0" w:space="0" w:color="auto"/>
        <w:bottom w:val="none" w:sz="0" w:space="0" w:color="auto"/>
        <w:right w:val="none" w:sz="0" w:space="0" w:color="auto"/>
      </w:divBdr>
      <w:divsChild>
        <w:div w:id="1655647998">
          <w:marLeft w:val="0"/>
          <w:marRight w:val="0"/>
          <w:marTop w:val="0"/>
          <w:marBottom w:val="0"/>
          <w:divBdr>
            <w:top w:val="none" w:sz="0" w:space="0" w:color="auto"/>
            <w:left w:val="none" w:sz="0" w:space="0" w:color="auto"/>
            <w:bottom w:val="none" w:sz="0" w:space="0" w:color="auto"/>
            <w:right w:val="none" w:sz="0" w:space="0" w:color="auto"/>
          </w:divBdr>
        </w:div>
        <w:div w:id="1451169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DZXA3YQD6WY2-886957772-121</_dlc_DocId>
    <_dlc_DocIdUrl xmlns="053a5afd-1424-405b-82d9-63deec7446f8">
      <Url>https://sharepoint.hrsa.gov/teams/forhp/PolicyResearchTeam/_layouts/15/DocIdRedir.aspx?ID=DZXA3YQD6WY2-886957772-121</Url>
      <Description>DZXA3YQD6WY2-886957772-121</Description>
    </_dlc_DocIdUrl>
    <TaxCatchAll xmlns="c7d0ed18-d4ec-4450-b043-97ba750af715"/>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56B3E462E58448B76BB6AFC9B9D8C4" ma:contentTypeVersion="0" ma:contentTypeDescription="Create a new document." ma:contentTypeScope="" ma:versionID="9d21f58aeb6cfc28626048dcab08e3fd">
  <xsd:schema xmlns:xsd="http://www.w3.org/2001/XMLSchema" xmlns:xs="http://www.w3.org/2001/XMLSchema" xmlns:p="http://schemas.microsoft.com/office/2006/metadata/properties" xmlns:ns2="053a5afd-1424-405b-82d9-63deec7446f8" xmlns:ns3="c7d0ed18-d4ec-4450-b043-97ba750af715" targetNamespace="http://schemas.microsoft.com/office/2006/metadata/properties" ma:root="true" ma:fieldsID="6b6ecbd65056ac1cc5d564b0f1a969ce" ns2:_="" ns3:_="">
    <xsd:import namespace="053a5afd-1424-405b-82d9-63deec7446f8"/>
    <xsd:import namespace="c7d0ed18-d4ec-4450-b043-97ba750af7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Ral</b:Tag>
    <b:SourceType>Book</b:SourceType>
    <b:Guid>{C0DB9E88-3BE4-49B7-AD76-B9F9DE869A41}</b:Guid>
    <b:Author>
      <b:Author>
        <b:NameList>
          <b:Person>
            <b:Last>Emerson</b:Last>
            <b:First>Ralph</b:First>
            <b:Middle>Waldo</b:Middle>
          </b:Person>
        </b:NameList>
      </b:Author>
    </b:Author>
    <b:RefOrder>1</b:RefOrder>
  </b:Source>
</b:Sources>
</file>

<file path=customXml/itemProps1.xml><?xml version="1.0" encoding="utf-8"?>
<ds:datastoreItem xmlns:ds="http://schemas.openxmlformats.org/officeDocument/2006/customXml" ds:itemID="{00C240CA-E55B-4A95-B618-C0BEE7A42BAC}">
  <ds:schemaRefs>
    <ds:schemaRef ds:uri="http://schemas.microsoft.com/sharepoint/events"/>
  </ds:schemaRefs>
</ds:datastoreItem>
</file>

<file path=customXml/itemProps2.xml><?xml version="1.0" encoding="utf-8"?>
<ds:datastoreItem xmlns:ds="http://schemas.openxmlformats.org/officeDocument/2006/customXml" ds:itemID="{5DB1CCA2-BFF3-44A8-ADE1-AE0C21D04F0B}">
  <ds:schemaRefs>
    <ds:schemaRef ds:uri="http://schemas.microsoft.com/sharepoint/v3/contenttype/forms"/>
  </ds:schemaRefs>
</ds:datastoreItem>
</file>

<file path=customXml/itemProps3.xml><?xml version="1.0" encoding="utf-8"?>
<ds:datastoreItem xmlns:ds="http://schemas.openxmlformats.org/officeDocument/2006/customXml" ds:itemID="{47AF6E9D-A93B-48C6-9609-6E04047C2BED}">
  <ds:schemaRefs>
    <ds:schemaRef ds:uri="http://schemas.microsoft.com/office/2006/metadata/properties"/>
    <ds:schemaRef ds:uri="http://schemas.microsoft.com/office/infopath/2007/PartnerControls"/>
    <ds:schemaRef ds:uri="053a5afd-1424-405b-82d9-63deec7446f8"/>
    <ds:schemaRef ds:uri="c7d0ed18-d4ec-4450-b043-97ba750af715"/>
  </ds:schemaRefs>
</ds:datastoreItem>
</file>

<file path=customXml/itemProps4.xml><?xml version="1.0" encoding="utf-8"?>
<ds:datastoreItem xmlns:ds="http://schemas.openxmlformats.org/officeDocument/2006/customXml" ds:itemID="{8BB9D777-70E6-46F5-9B42-02D7B421D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9D1C80-DCF9-4D81-93B6-54429DF2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1760</Words>
  <Characters>9066</Characters>
  <Application>Microsoft Office Word</Application>
  <DocSecurity>0</DocSecurity>
  <Lines>215</Lines>
  <Paragraphs>125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Delena, Alfred (HRSA) [C]</dc:creator>
  <cp:keywords/>
  <dc:description/>
  <cp:lastModifiedBy>Zabel, Taylor (HRSA)</cp:lastModifiedBy>
  <cp:revision>2</cp:revision>
  <cp:lastPrinted>2019-04-18T17:04:00Z</cp:lastPrinted>
  <dcterms:created xsi:type="dcterms:W3CDTF">2019-05-24T14:43:00Z</dcterms:created>
  <dcterms:modified xsi:type="dcterms:W3CDTF">2019-05-24T14:43:00Z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0x0101001956B3E462E58448B76BB6AFC9B9D8C4</vt:lpwstr>
  </property>
  <property fmtid="{D5CDD505-2E9C-101B-9397-08002B2CF9AE}" pid="3" name="_dlc_DocIdItemGuid">
    <vt:lpwstr>22a1a75f-1d15-4562-bfc0-81d7e89c31a2</vt:lpwstr>
  </property>
</Properties>
</file>